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E584" w14:textId="77777777" w:rsidR="00A62FA2" w:rsidRDefault="00A62FA2" w:rsidP="00A62FA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PRIEDAS</w:t>
      </w:r>
    </w:p>
    <w:p w14:paraId="623ACF32" w14:textId="77777777" w:rsidR="00A62FA2" w:rsidRDefault="00A62FA2" w:rsidP="00A62FA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 AT V I R T I N T A</w:t>
      </w:r>
    </w:p>
    <w:p w14:paraId="052B8DA1" w14:textId="77777777" w:rsidR="00A62FA2" w:rsidRDefault="00A62FA2" w:rsidP="00A62FA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Klaipėdos miesto visuomenės sveikatos </w:t>
      </w:r>
    </w:p>
    <w:p w14:paraId="72E51282" w14:textId="77777777" w:rsidR="00A62FA2" w:rsidRDefault="00A62FA2" w:rsidP="00A62FA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biuro direktoriaus</w:t>
      </w:r>
    </w:p>
    <w:p w14:paraId="5903E7D5" w14:textId="77777777" w:rsidR="00A62FA2" w:rsidRDefault="00A62FA2" w:rsidP="00A62FA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2020 m. sausio  6 d. įsakymu Nr. J-1</w:t>
      </w:r>
    </w:p>
    <w:p w14:paraId="05E1B1B8" w14:textId="77777777" w:rsidR="00A62FA2" w:rsidRDefault="00A62FA2" w:rsidP="00A62F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rFonts w:ascii="Calibri" w:hAnsi="Calibri" w:cs="Arial"/>
        </w:rPr>
      </w:pPr>
    </w:p>
    <w:p w14:paraId="3E6BA36E" w14:textId="77777777" w:rsidR="00A62FA2" w:rsidRDefault="00A62FA2" w:rsidP="00A62F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</w:pPr>
    </w:p>
    <w:p w14:paraId="426986A8" w14:textId="77777777" w:rsidR="00A62FA2" w:rsidRDefault="00A62FA2" w:rsidP="00A62F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</w:pPr>
    </w:p>
    <w:p w14:paraId="655FB0BF" w14:textId="77777777" w:rsidR="00A62FA2" w:rsidRDefault="00A62FA2" w:rsidP="00A62F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</w:pPr>
    </w:p>
    <w:p w14:paraId="230C87CC" w14:textId="77777777" w:rsidR="00A62FA2" w:rsidRPr="00C52269" w:rsidRDefault="00A62FA2" w:rsidP="00A62FA2">
      <w:pPr>
        <w:spacing w:line="24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LOPŠELIO-DARŽELIO „ŽEMUOGĖLĖ</w:t>
      </w:r>
      <w:r w:rsidRPr="00C52269">
        <w:rPr>
          <w:rFonts w:ascii="Times New Roman" w:hAnsi="Times New Roman" w:cs="Times New Roman"/>
          <w:b/>
          <w:sz w:val="32"/>
          <w:szCs w:val="32"/>
        </w:rPr>
        <w:t>”</w:t>
      </w:r>
    </w:p>
    <w:p w14:paraId="32C272FA" w14:textId="77777777" w:rsidR="00A62FA2" w:rsidRDefault="00A62FA2" w:rsidP="00A62FA2">
      <w:pPr>
        <w:spacing w:line="24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VISUOMENĖS SVEIKATOS PRIEŽIŪROS VEIKLOS PLANAS 2020 METAMS</w:t>
      </w:r>
    </w:p>
    <w:p w14:paraId="68C1C0CD" w14:textId="77777777" w:rsidR="00A62FA2" w:rsidRDefault="00A62FA2" w:rsidP="00A62FA2">
      <w:pPr>
        <w:ind w:left="5184" w:firstLine="1296"/>
        <w:rPr>
          <w:rFonts w:ascii="Calibri" w:hAnsi="Calibri" w:cs="Arial"/>
        </w:rPr>
      </w:pPr>
    </w:p>
    <w:p w14:paraId="6C0E6C76" w14:textId="77777777" w:rsidR="00A62FA2" w:rsidRDefault="00A62FA2" w:rsidP="00A62FA2">
      <w:pPr>
        <w:ind w:left="5184" w:firstLine="1296"/>
      </w:pPr>
    </w:p>
    <w:p w14:paraId="0063CB9B" w14:textId="77777777" w:rsidR="00A62FA2" w:rsidRDefault="00A62FA2" w:rsidP="00A62FA2">
      <w:pPr>
        <w:ind w:left="5184" w:firstLine="1296"/>
      </w:pPr>
    </w:p>
    <w:p w14:paraId="0F86999B" w14:textId="77777777" w:rsidR="00A62FA2" w:rsidRDefault="00A62FA2" w:rsidP="00A62FA2">
      <w:pPr>
        <w:ind w:left="5184" w:firstLine="1296"/>
      </w:pPr>
    </w:p>
    <w:p w14:paraId="39BF8DCD" w14:textId="77777777" w:rsidR="00A62FA2" w:rsidRDefault="00A62FA2" w:rsidP="00A62FA2">
      <w:pPr>
        <w:ind w:left="5184" w:firstLine="1296"/>
      </w:pPr>
    </w:p>
    <w:p w14:paraId="04AFC60D" w14:textId="77777777" w:rsidR="00A62FA2" w:rsidRDefault="00A62FA2" w:rsidP="00A62FA2">
      <w:pPr>
        <w:ind w:left="5184" w:firstLine="1296"/>
      </w:pPr>
    </w:p>
    <w:p w14:paraId="664D9ED6" w14:textId="77777777" w:rsidR="00A62FA2" w:rsidRDefault="00A62FA2" w:rsidP="00A62FA2">
      <w:pPr>
        <w:ind w:left="5184" w:firstLine="1296"/>
      </w:pPr>
    </w:p>
    <w:p w14:paraId="4AD367D6" w14:textId="77777777" w:rsidR="00A62FA2" w:rsidRDefault="00A62FA2" w:rsidP="00A62FA2">
      <w:pPr>
        <w:ind w:left="5184" w:firstLine="1296"/>
      </w:pPr>
    </w:p>
    <w:p w14:paraId="2B434C64" w14:textId="77777777" w:rsidR="00A62FA2" w:rsidRDefault="00A62FA2" w:rsidP="00A62FA2">
      <w:pPr>
        <w:ind w:left="5184" w:firstLine="1296"/>
      </w:pPr>
    </w:p>
    <w:p w14:paraId="4FD67563" w14:textId="77777777" w:rsidR="00A62FA2" w:rsidRDefault="00A62FA2" w:rsidP="00A62FA2">
      <w:pPr>
        <w:ind w:left="5184" w:firstLine="1296"/>
      </w:pPr>
    </w:p>
    <w:p w14:paraId="716247BB" w14:textId="77777777" w:rsidR="00A62FA2" w:rsidRDefault="00A62FA2" w:rsidP="00A43DC9">
      <w:pPr>
        <w:spacing w:after="0" w:line="240" w:lineRule="auto"/>
        <w:ind w:left="5184" w:firstLine="37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Klaipėdos miesto visuomenės sveikatos biuro</w:t>
      </w:r>
    </w:p>
    <w:p w14:paraId="5A9853A5" w14:textId="77777777" w:rsidR="00A43DC9" w:rsidRDefault="00A62FA2" w:rsidP="00A43DC9">
      <w:pPr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visuomenės sveikatos specialistė</w:t>
      </w:r>
      <w:r w:rsidRPr="00A62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6B8EF" w14:textId="6D290B03" w:rsidR="00A62FA2" w:rsidRDefault="00A62FA2" w:rsidP="00A43DC9">
      <w:pPr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Konstantinova</w:t>
      </w:r>
    </w:p>
    <w:p w14:paraId="19D18729" w14:textId="77777777" w:rsidR="00A62FA2" w:rsidRDefault="00A62FA2" w:rsidP="00A62FA2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163AFDAC" w14:textId="77777777" w:rsidR="00A62FA2" w:rsidRDefault="00A62FA2" w:rsidP="00A62FA2">
      <w:pPr>
        <w:rPr>
          <w:rFonts w:ascii="Calibri" w:hAnsi="Calibri" w:cs="Arial"/>
        </w:rPr>
      </w:pPr>
    </w:p>
    <w:p w14:paraId="702277CA" w14:textId="77777777" w:rsidR="00A62FA2" w:rsidRDefault="00A62FA2" w:rsidP="00A62FA2">
      <w:pPr>
        <w:rPr>
          <w:rFonts w:ascii="Calibri" w:hAnsi="Calibri" w:cs="Arial"/>
        </w:rPr>
      </w:pPr>
    </w:p>
    <w:p w14:paraId="4C47A271" w14:textId="77777777" w:rsidR="00A43DC9" w:rsidRDefault="00131F3C" w:rsidP="005669C5">
      <w:pPr>
        <w:pStyle w:val="Betarp"/>
        <w:spacing w:line="360" w:lineRule="auto"/>
        <w:ind w:firstLine="851"/>
        <w:jc w:val="both"/>
        <w:rPr>
          <w:szCs w:val="24"/>
        </w:rPr>
      </w:pPr>
      <w:r w:rsidRPr="0070303A">
        <w:rPr>
          <w:szCs w:val="24"/>
        </w:rPr>
        <w:lastRenderedPageBreak/>
        <w:t>Klaipėdos lopšelio-darželio „Žemuogėlė“ lanko 155 vaikai, veikia 10 grupių, tačiau dėl migracijos ir kitų priežasčių vaikų skaičius mokslo metų eigoje kinta.</w:t>
      </w:r>
      <w:r w:rsidRPr="00131F3C">
        <w:rPr>
          <w:szCs w:val="24"/>
        </w:rPr>
        <w:t xml:space="preserve"> </w:t>
      </w:r>
      <w:r w:rsidRPr="0070303A">
        <w:rPr>
          <w:szCs w:val="24"/>
        </w:rPr>
        <w:t xml:space="preserve">Įstaiga teikia ikimokyklinio ir priešmokyklinio amžiaus vaikų ugdymo, maitinimo, poilsio (dienos/naktinio miego) paslaugas. Įsteigtos 4 lopšelinės grupės, 5 darželinės grupės, 1 priešmokyklinė grupė. </w:t>
      </w:r>
    </w:p>
    <w:p w14:paraId="755A6515" w14:textId="5346556A" w:rsidR="00131F3C" w:rsidRPr="0070303A" w:rsidRDefault="00A37DFD" w:rsidP="005669C5">
      <w:pPr>
        <w:pStyle w:val="Betarp"/>
        <w:spacing w:line="360" w:lineRule="auto"/>
        <w:ind w:firstLine="851"/>
        <w:jc w:val="both"/>
        <w:rPr>
          <w:szCs w:val="24"/>
        </w:rPr>
      </w:pPr>
      <w:r w:rsidRPr="0070303A">
        <w:rPr>
          <w:szCs w:val="24"/>
        </w:rPr>
        <w:t>Ugdymo procesas organizuojamas vadovaujantis Klaipėdos vaikų lopšelio-darželio Ikimokyklinio ugdymo programa. Priešmokyklinis ugdymas organizuojamas vadovaujantis ,,Bendrąja priešmokyklinio ugdymo ir ugdymosi programa“.</w:t>
      </w:r>
    </w:p>
    <w:p w14:paraId="11CA72DA" w14:textId="514D3320" w:rsidR="00131F3C" w:rsidRPr="00131F3C" w:rsidRDefault="00131F3C" w:rsidP="00C54E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</w:rPr>
        <w:t>MISIJA.</w:t>
      </w:r>
      <w:r w:rsidRPr="00131F3C">
        <w:rPr>
          <w:rFonts w:ascii="Times New Roman" w:hAnsi="Times New Roman" w:cs="Times New Roman"/>
          <w:sz w:val="24"/>
          <w:szCs w:val="24"/>
        </w:rPr>
        <w:t> Įgyvendinant valstybinę švietimo politiką, teikti kokybiškas švietimo paslaugas, atitinkančias nuolat kintančias visuomenės reikmes, tenkinti ikimokyklinio amžiaus vaikų ugdymosi poreikius, sudaryti lygias ugdymosi galimybes ir sąlygas, užtikrinančias vaikų saugumą ir raidą.</w:t>
      </w:r>
    </w:p>
    <w:p w14:paraId="34654CA1" w14:textId="77777777" w:rsidR="00131F3C" w:rsidRPr="00131F3C" w:rsidRDefault="00131F3C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</w:rPr>
        <w:t>STRATEGINIS TIKSLAS.</w:t>
      </w:r>
      <w:r w:rsidRPr="00131F3C">
        <w:rPr>
          <w:rFonts w:ascii="Times New Roman" w:hAnsi="Times New Roman" w:cs="Times New Roman"/>
          <w:sz w:val="24"/>
          <w:szCs w:val="24"/>
        </w:rPr>
        <w:t> Sudaryti sąlygas kokybiškam vaikų ugdymui ir ugdymuisi, formuoti vaikams saugios ir sveikos gyvensenos įgūdžius, pritraukti lėšų įstaigos veiklos modernizavimui ir įrengimų atnaujinimui.</w:t>
      </w:r>
    </w:p>
    <w:p w14:paraId="2D398D6A" w14:textId="77777777" w:rsidR="00131F3C" w:rsidRPr="00131F3C" w:rsidRDefault="00131F3C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Įgyvendinant šį tikslą, vykdoma ugdymo kokybės ir mokymosi aplinkos užtikrinimo programa. Įstaigoje vykdomos neformaliojo švietimo ikimokyklinio ir priešmokyklinio ugdymo programos. Įstaigoje taip pat vykdomos šios neformaliojo švietimo programos: A. Gaižutis, Vaikų sveikatos ir fizinio ugdymo programa, individuali įstaigos meninio (teatrinio) ugdymo programa.</w:t>
      </w:r>
    </w:p>
    <w:p w14:paraId="65F85FD6" w14:textId="0654ED52" w:rsidR="00131F3C" w:rsidRPr="00131F3C" w:rsidRDefault="00131F3C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 </w:t>
      </w:r>
      <w:r w:rsidRPr="00131F3C">
        <w:rPr>
          <w:rFonts w:ascii="Times New Roman" w:hAnsi="Times New Roman" w:cs="Times New Roman"/>
          <w:b/>
          <w:bCs/>
          <w:sz w:val="24"/>
          <w:szCs w:val="24"/>
        </w:rPr>
        <w:t>PRIORITETINĖS VEIKLOS KRYPTYS</w:t>
      </w:r>
    </w:p>
    <w:p w14:paraId="0481831E" w14:textId="77777777" w:rsidR="00131F3C" w:rsidRPr="00131F3C" w:rsidRDefault="00131F3C" w:rsidP="005669C5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Ugdymo proceso organizavimo kokybės tobulinimas.</w:t>
      </w:r>
    </w:p>
    <w:p w14:paraId="778FB85D" w14:textId="77777777" w:rsidR="00131F3C" w:rsidRPr="00131F3C" w:rsidRDefault="00131F3C" w:rsidP="005669C5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Inovacijų panaudojimas individualizuojant ir diferencijuojant ugdymo procesą.</w:t>
      </w:r>
    </w:p>
    <w:p w14:paraId="5FA0B6E7" w14:textId="77777777" w:rsidR="00131F3C" w:rsidRPr="00131F3C" w:rsidRDefault="00131F3C" w:rsidP="005669C5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Projektinio darbo metodo taikymas siekiant kūrybiškai organizuoti ugdymo procesą.</w:t>
      </w:r>
    </w:p>
    <w:p w14:paraId="3395A425" w14:textId="77777777" w:rsidR="00A37DFD" w:rsidRDefault="00A37DFD" w:rsidP="00131F3C">
      <w:pPr>
        <w:jc w:val="both"/>
        <w:rPr>
          <w:sz w:val="24"/>
          <w:szCs w:val="24"/>
        </w:rPr>
      </w:pPr>
    </w:p>
    <w:p w14:paraId="0EC6EC52" w14:textId="77777777" w:rsidR="00A37DFD" w:rsidRDefault="00A37D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64C735" w14:textId="03212435" w:rsidR="00982BBF" w:rsidRPr="00982BBF" w:rsidRDefault="00503CFE" w:rsidP="00982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2336" behindDoc="1" locked="0" layoutInCell="1" allowOverlap="1" wp14:anchorId="6564D82D" wp14:editId="68C61521">
            <wp:simplePos x="0" y="0"/>
            <wp:positionH relativeFrom="column">
              <wp:posOffset>-436245</wp:posOffset>
            </wp:positionH>
            <wp:positionV relativeFrom="paragraph">
              <wp:posOffset>329565</wp:posOffset>
            </wp:positionV>
            <wp:extent cx="3983355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r="3441"/>
                    <a:stretch/>
                  </pic:blipFill>
                  <pic:spPr bwMode="auto">
                    <a:xfrm>
                      <a:off x="0" y="0"/>
                      <a:ext cx="39833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BF" w:rsidRPr="00982BBF">
        <w:rPr>
          <w:rFonts w:ascii="Times New Roman" w:eastAsia="Times New Roman" w:hAnsi="Times New Roman" w:cs="Times New Roman"/>
          <w:b/>
          <w:sz w:val="32"/>
          <w:szCs w:val="32"/>
        </w:rPr>
        <w:t>MOKINIŲ SVEIKATOS POKYČIŲ ANALIZĖ</w:t>
      </w:r>
      <w:r w:rsidR="00982BBF">
        <w:rPr>
          <w:rFonts w:ascii="Times New Roman" w:eastAsia="Times New Roman" w:hAnsi="Times New Roman" w:cs="Times New Roman"/>
          <w:b/>
          <w:sz w:val="32"/>
          <w:szCs w:val="32"/>
        </w:rPr>
        <w:t xml:space="preserve"> (2017-2020 m. m.)</w:t>
      </w:r>
    </w:p>
    <w:p w14:paraId="353ADF52" w14:textId="77777777" w:rsidR="00982BBF" w:rsidRDefault="00BD3DFA" w:rsidP="00F94255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3360" behindDoc="1" locked="0" layoutInCell="1" allowOverlap="1" wp14:anchorId="12258A94" wp14:editId="4541FF58">
            <wp:simplePos x="0" y="0"/>
            <wp:positionH relativeFrom="column">
              <wp:posOffset>3636645</wp:posOffset>
            </wp:positionH>
            <wp:positionV relativeFrom="paragraph">
              <wp:posOffset>10795</wp:posOffset>
            </wp:positionV>
            <wp:extent cx="2396490" cy="24479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12"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7456" behindDoc="0" locked="0" layoutInCell="1" allowOverlap="1" wp14:anchorId="0FEDB9EC" wp14:editId="2E025C3E">
            <wp:simplePos x="0" y="0"/>
            <wp:positionH relativeFrom="column">
              <wp:posOffset>6122035</wp:posOffset>
            </wp:positionH>
            <wp:positionV relativeFrom="paragraph">
              <wp:posOffset>12065</wp:posOffset>
            </wp:positionV>
            <wp:extent cx="3781425" cy="241098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r="4720"/>
                    <a:stretch/>
                  </pic:blipFill>
                  <pic:spPr bwMode="auto">
                    <a:xfrm>
                      <a:off x="0" y="0"/>
                      <a:ext cx="3781425" cy="24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55">
        <w:rPr>
          <w:sz w:val="24"/>
          <w:szCs w:val="24"/>
        </w:rPr>
        <w:t xml:space="preserve"> </w:t>
      </w:r>
    </w:p>
    <w:p w14:paraId="2E9626EE" w14:textId="77777777" w:rsidR="00A55C9F" w:rsidRDefault="00982BBF" w:rsidP="00982BBF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1604E07" w14:textId="77777777" w:rsidR="00A55C9F" w:rsidRPr="00A55C9F" w:rsidRDefault="00A55C9F" w:rsidP="00A55C9F">
      <w:pPr>
        <w:rPr>
          <w:sz w:val="24"/>
          <w:szCs w:val="24"/>
        </w:rPr>
      </w:pPr>
    </w:p>
    <w:p w14:paraId="769E4D03" w14:textId="77777777" w:rsidR="00A55C9F" w:rsidRPr="00A55C9F" w:rsidRDefault="00A55C9F" w:rsidP="00A55C9F">
      <w:pPr>
        <w:rPr>
          <w:sz w:val="24"/>
          <w:szCs w:val="24"/>
        </w:rPr>
      </w:pPr>
    </w:p>
    <w:p w14:paraId="31FD7090" w14:textId="77777777" w:rsidR="00A55C9F" w:rsidRPr="00A55C9F" w:rsidRDefault="00A55C9F" w:rsidP="00A55C9F">
      <w:pPr>
        <w:rPr>
          <w:sz w:val="24"/>
          <w:szCs w:val="24"/>
        </w:rPr>
      </w:pPr>
    </w:p>
    <w:p w14:paraId="62D4238B" w14:textId="77777777" w:rsidR="00A55C9F" w:rsidRPr="00A55C9F" w:rsidRDefault="00A55C9F" w:rsidP="00A55C9F">
      <w:pPr>
        <w:rPr>
          <w:sz w:val="24"/>
          <w:szCs w:val="24"/>
        </w:rPr>
      </w:pPr>
    </w:p>
    <w:p w14:paraId="7F648686" w14:textId="77777777" w:rsidR="00A55C9F" w:rsidRPr="00A55C9F" w:rsidRDefault="00A55C9F" w:rsidP="00A55C9F">
      <w:pPr>
        <w:rPr>
          <w:sz w:val="24"/>
          <w:szCs w:val="24"/>
        </w:rPr>
      </w:pPr>
    </w:p>
    <w:p w14:paraId="4E89CC9F" w14:textId="77777777" w:rsidR="00A55C9F" w:rsidRPr="00A55C9F" w:rsidRDefault="00BD3DFA" w:rsidP="00A55C9F">
      <w:pPr>
        <w:rPr>
          <w:sz w:val="24"/>
          <w:szCs w:val="24"/>
        </w:rPr>
      </w:pPr>
      <w:r w:rsidRPr="00503CFE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997145" wp14:editId="389B2721">
                <wp:simplePos x="0" y="0"/>
                <wp:positionH relativeFrom="margin">
                  <wp:posOffset>6600825</wp:posOffset>
                </wp:positionH>
                <wp:positionV relativeFrom="paragraph">
                  <wp:posOffset>235585</wp:posOffset>
                </wp:positionV>
                <wp:extent cx="3028950" cy="657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960786" w14:textId="77777777" w:rsidR="000C2B02" w:rsidRPr="00982BBF" w:rsidRDefault="000C2B02" w:rsidP="00BD3D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pav. </w:t>
                            </w:r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Sveikatos sutrikimų pasiskirstymas tarp vaikų, kurie </w:t>
                            </w:r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pasitikrino</w:t>
                            </w:r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sveikatą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2018/2019 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(proc. nuo pasitikrinusiųjų vaikų)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71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75pt;margin-top:18.55pt;width:238.5pt;height:5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" fillcolor="window" stroked="f" strokeweight=".5pt">
                <v:textbox>
                  <w:txbxContent>
                    <w:p w14:paraId="43960786" w14:textId="77777777" w:rsidR="000C2B02" w:rsidRPr="00982BBF" w:rsidRDefault="000C2B02" w:rsidP="00BD3D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pav. </w:t>
                      </w:r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Sveikatos sutrikimų pasiskirstymas tarp vaikų, kurie </w:t>
                      </w:r>
                      <w:r w:rsidRPr="00A43DC9">
                        <w:rPr>
                          <w:rFonts w:ascii="Times New Roman" w:hAnsi="Times New Roman" w:cs="Times New Roman"/>
                        </w:rPr>
                        <w:t>pasitikrino</w:t>
                      </w:r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sveikatą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2018/2019 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(proc. nuo pasitikrinusiųjų vaikų)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BD90A" w14:textId="77777777" w:rsidR="00A55C9F" w:rsidRPr="00A55C9F" w:rsidRDefault="00BD3DFA" w:rsidP="00A55C9F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38E645" wp14:editId="28E6B145">
                <wp:simplePos x="0" y="0"/>
                <wp:positionH relativeFrom="margin">
                  <wp:posOffset>3636645</wp:posOffset>
                </wp:positionH>
                <wp:positionV relativeFrom="paragraph">
                  <wp:posOffset>11430</wp:posOffset>
                </wp:positionV>
                <wp:extent cx="2333625" cy="638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23BC4" w14:textId="77777777" w:rsidR="000C2B02" w:rsidRPr="00982BBF" w:rsidRDefault="000C2B02" w:rsidP="005669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pav. 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Vaikų </w:t>
                            </w:r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skaičius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 diagnozėmis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m. (proc. nuo pasitikrinusiųjų vaikų)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E645" id="Text Box 4" o:spid="_x0000_s1027" type="#_x0000_t202" style="position:absolute;margin-left:286.35pt;margin-top:.9pt;width:183.7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" fillcolor="window" stroked="f" strokeweight=".5pt">
                <v:textbox>
                  <w:txbxContent>
                    <w:p w14:paraId="68923BC4" w14:textId="77777777" w:rsidR="000C2B02" w:rsidRPr="00982BBF" w:rsidRDefault="000C2B02" w:rsidP="005669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pav. 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Vaikų </w:t>
                      </w:r>
                      <w:r w:rsidRPr="00A43DC9">
                        <w:rPr>
                          <w:rFonts w:ascii="Times New Roman" w:hAnsi="Times New Roman" w:cs="Times New Roman"/>
                        </w:rPr>
                        <w:t>skaičius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 diagnozėmis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m. m. (proc. nuo pasitikrinusiųjų vaikų)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9C5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B737E" wp14:editId="5EFA70E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194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7A9B" w14:textId="77777777" w:rsidR="000C2B02" w:rsidRPr="00982BBF" w:rsidRDefault="000C2B02" w:rsidP="005669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pav. 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Vaikų skaičius su tam tikromis ligomis ir sutrikimais </w:t>
                            </w:r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2016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/2017 m. m. (proc. nuo pasitikrinusiųjų vaikų)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737E" id="Text Box 2" o:spid="_x0000_s1028" type="#_x0000_t202" style="position:absolute;margin-left:0;margin-top:.9pt;width:222pt;height:4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" fillcolor="white [3201]" stroked="f" strokeweight=".5pt">
                <v:textbox>
                  <w:txbxContent>
                    <w:p w14:paraId="59397A9B" w14:textId="77777777" w:rsidR="000C2B02" w:rsidRPr="00982BBF" w:rsidRDefault="000C2B02" w:rsidP="005669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pav. 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Vaikų skaičius su tam tikromis ligomis ir sutrikimais </w:t>
                      </w:r>
                      <w:r w:rsidRPr="00A43DC9">
                        <w:rPr>
                          <w:rFonts w:ascii="Times New Roman" w:hAnsi="Times New Roman" w:cs="Times New Roman"/>
                        </w:rPr>
                        <w:t>2016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/2017 m. m. (proc. nuo pasitikrinusiųjų vaikų)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20FFB" w14:textId="77777777" w:rsidR="00A55C9F" w:rsidRPr="00A55C9F" w:rsidRDefault="00A55C9F" w:rsidP="00A55C9F">
      <w:pPr>
        <w:rPr>
          <w:sz w:val="24"/>
          <w:szCs w:val="24"/>
        </w:rPr>
      </w:pPr>
    </w:p>
    <w:p w14:paraId="526BBE44" w14:textId="77777777" w:rsidR="00A55C9F" w:rsidRDefault="009B3012" w:rsidP="005669C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4384" behindDoc="0" locked="0" layoutInCell="1" allowOverlap="1" wp14:anchorId="48CB313A" wp14:editId="362C64F3">
            <wp:simplePos x="0" y="0"/>
            <wp:positionH relativeFrom="column">
              <wp:posOffset>2684146</wp:posOffset>
            </wp:positionH>
            <wp:positionV relativeFrom="paragraph">
              <wp:posOffset>6349</wp:posOffset>
            </wp:positionV>
            <wp:extent cx="4100830" cy="263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8"/>
                    <a:stretch/>
                  </pic:blipFill>
                  <pic:spPr bwMode="auto">
                    <a:xfrm>
                      <a:off x="0" y="0"/>
                      <a:ext cx="4105328" cy="2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F0562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2E2970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F8874D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A6B781B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EB6332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4968A0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3FBECF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87C844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AB3F8" w14:textId="77777777" w:rsidR="009B3012" w:rsidRDefault="009B301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3CFE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2980D0" wp14:editId="11C9F19E">
                <wp:simplePos x="0" y="0"/>
                <wp:positionH relativeFrom="margin">
                  <wp:posOffset>3057525</wp:posOffset>
                </wp:positionH>
                <wp:positionV relativeFrom="paragraph">
                  <wp:posOffset>250825</wp:posOffset>
                </wp:positionV>
                <wp:extent cx="3800475" cy="657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F06817" w14:textId="77777777" w:rsidR="000C2B02" w:rsidRPr="00A43DC9" w:rsidRDefault="000C2B02" w:rsidP="005669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pav. Sveikatos sutrikimų pasiskirstymas tarp vaikų, kurie pasitikrino sveikatą 2019/2020 (proc. nuo </w:t>
                            </w:r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pasitikrinusiųjų</w:t>
                            </w:r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vaikų)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80D0" id="Text Box 8" o:spid="_x0000_s1029" type="#_x0000_t202" style="position:absolute;left:0;text-align:left;margin-left:240.75pt;margin-top:19.75pt;width:299.25pt;height:5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" fillcolor="window" stroked="f" strokeweight=".5pt">
                <v:textbox>
                  <w:txbxContent>
                    <w:p w14:paraId="58F06817" w14:textId="77777777" w:rsidR="000C2B02" w:rsidRPr="00A43DC9" w:rsidRDefault="000C2B02" w:rsidP="005669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pav. Sveikatos sutrikimų pasiskirstymas tarp vaikų, kurie pasitikrino sveikatą 2019/2020 (proc. nuo </w:t>
                      </w:r>
                      <w:r w:rsidRPr="00A43DC9">
                        <w:rPr>
                          <w:rFonts w:ascii="Times New Roman" w:hAnsi="Times New Roman" w:cs="Times New Roman"/>
                        </w:rPr>
                        <w:t>pasitikrinusiųjų</w:t>
                      </w:r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vaikų)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857F0" w14:textId="77777777" w:rsidR="00A43DC9" w:rsidRDefault="00A43DC9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7F7437" w14:textId="77777777" w:rsidR="00A43DC9" w:rsidRDefault="00A43DC9" w:rsidP="00396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EDB5" w14:textId="1D7D5054" w:rsidR="00663031" w:rsidRDefault="00A55C9F" w:rsidP="00A43D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C9F">
        <w:rPr>
          <w:rFonts w:ascii="Times New Roman" w:hAnsi="Times New Roman" w:cs="Times New Roman"/>
          <w:sz w:val="24"/>
          <w:szCs w:val="24"/>
        </w:rPr>
        <w:t>L/d „Žemuogėlė“ 2016/2017 m. m. buvo 100 proc. (144 vaikų) profilaktiškai sveikatą pasitikrinusių vaikų. Iš jų visiškai sveiki vaikai sudar</w:t>
      </w:r>
      <w:r w:rsidR="00831D0A">
        <w:rPr>
          <w:rFonts w:ascii="Times New Roman" w:hAnsi="Times New Roman" w:cs="Times New Roman"/>
          <w:sz w:val="24"/>
          <w:szCs w:val="24"/>
        </w:rPr>
        <w:t>ė 12 proc. pasitikrinusių vaikų</w:t>
      </w:r>
      <w:r w:rsidRPr="00A55C9F">
        <w:rPr>
          <w:rFonts w:ascii="Times New Roman" w:hAnsi="Times New Roman" w:cs="Times New Roman"/>
          <w:sz w:val="24"/>
          <w:szCs w:val="24"/>
        </w:rPr>
        <w:t xml:space="preserve">. </w:t>
      </w:r>
      <w:r w:rsidR="00831D0A">
        <w:rPr>
          <w:rFonts w:ascii="Times New Roman" w:hAnsi="Times New Roman" w:cs="Times New Roman"/>
          <w:sz w:val="24"/>
          <w:szCs w:val="24"/>
        </w:rPr>
        <w:t xml:space="preserve">14 proc. pasitikrinusių vaikų turėjo per mažą kūno indeksą (KMI). </w:t>
      </w:r>
      <w:r w:rsidRPr="00A55C9F">
        <w:rPr>
          <w:rFonts w:ascii="Times New Roman" w:hAnsi="Times New Roman" w:cs="Times New Roman"/>
          <w:sz w:val="24"/>
          <w:szCs w:val="24"/>
        </w:rPr>
        <w:t>Tarp vaikų, kurie pasitikrino sveikatą, labiausiai paplitusios ligos ir sutrikimai:  regos sutrikimai (57 proc.), simptomai, pakitimai ir nenormalūs klinikiniai radiniai (41 proc.), įgimtos formavimosi ydos (19 proc.), psichikos ir elgesio sutrikimai (16 proc.), kvėpavimo sistemos ligos (10 proc.).</w:t>
      </w:r>
      <w:r w:rsidR="00BD3DFA">
        <w:rPr>
          <w:rFonts w:ascii="Times New Roman" w:hAnsi="Times New Roman" w:cs="Times New Roman"/>
          <w:sz w:val="24"/>
          <w:szCs w:val="24"/>
        </w:rPr>
        <w:t xml:space="preserve"> (1 pav.)</w:t>
      </w:r>
    </w:p>
    <w:p w14:paraId="6F8A36EE" w14:textId="77777777" w:rsidR="00A55C9F" w:rsidRDefault="00A55C9F" w:rsidP="00A43D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B30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B30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m. buvo 100 proc. (146 vaikų) profilaktiškai sveikatą pasitikrinusių vaikų. </w:t>
      </w:r>
      <w:r w:rsidRPr="00A55C9F">
        <w:rPr>
          <w:rFonts w:ascii="Times New Roman" w:hAnsi="Times New Roman" w:cs="Times New Roman"/>
          <w:sz w:val="24"/>
          <w:szCs w:val="24"/>
        </w:rPr>
        <w:t>Visiškai sveiki vaikai įstaigoje sudaro tik 1 proc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A0B" w:rsidRPr="00631A0B">
        <w:t xml:space="preserve"> </w:t>
      </w:r>
      <w:r w:rsidR="00631A0B" w:rsidRPr="00631A0B">
        <w:rPr>
          <w:rFonts w:ascii="Times New Roman" w:hAnsi="Times New Roman" w:cs="Times New Roman"/>
          <w:sz w:val="24"/>
          <w:szCs w:val="24"/>
        </w:rPr>
        <w:t>Normalus vaikų KMI įstaigoje sudar</w:t>
      </w:r>
      <w:r w:rsidR="00631A0B">
        <w:rPr>
          <w:rFonts w:ascii="Times New Roman" w:hAnsi="Times New Roman" w:cs="Times New Roman"/>
          <w:sz w:val="24"/>
          <w:szCs w:val="24"/>
        </w:rPr>
        <w:t>ė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 64 proc. Tuo tarpu per mažą KMI tur</w:t>
      </w:r>
      <w:r w:rsidR="00631A0B">
        <w:rPr>
          <w:rFonts w:ascii="Times New Roman" w:hAnsi="Times New Roman" w:cs="Times New Roman"/>
          <w:sz w:val="24"/>
          <w:szCs w:val="24"/>
        </w:rPr>
        <w:t>ėjo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 9 proc</w:t>
      </w:r>
      <w:r w:rsidR="00631A0B">
        <w:rPr>
          <w:rFonts w:ascii="Times New Roman" w:hAnsi="Times New Roman" w:cs="Times New Roman"/>
          <w:sz w:val="24"/>
          <w:szCs w:val="24"/>
        </w:rPr>
        <w:t>.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 </w:t>
      </w:r>
      <w:r w:rsidR="00631A0B">
        <w:rPr>
          <w:rFonts w:ascii="Times New Roman" w:hAnsi="Times New Roman" w:cs="Times New Roman"/>
          <w:sz w:val="24"/>
          <w:szCs w:val="24"/>
        </w:rPr>
        <w:t xml:space="preserve">vaikų. </w:t>
      </w:r>
      <w:r w:rsidR="00631A0B" w:rsidRPr="00631A0B">
        <w:rPr>
          <w:rFonts w:ascii="Times New Roman" w:hAnsi="Times New Roman" w:cs="Times New Roman"/>
          <w:sz w:val="24"/>
          <w:szCs w:val="24"/>
        </w:rPr>
        <w:t>TOP diagnozės įstaigoje</w:t>
      </w:r>
      <w:r w:rsidR="00631A0B">
        <w:rPr>
          <w:rFonts w:ascii="Times New Roman" w:hAnsi="Times New Roman" w:cs="Times New Roman"/>
          <w:sz w:val="24"/>
          <w:szCs w:val="24"/>
        </w:rPr>
        <w:t xml:space="preserve"> sudarė: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 toliaregystė </w:t>
      </w:r>
      <w:r w:rsidR="005669C5">
        <w:rPr>
          <w:rFonts w:ascii="Times New Roman" w:hAnsi="Times New Roman" w:cs="Times New Roman"/>
          <w:sz w:val="24"/>
          <w:szCs w:val="24"/>
        </w:rPr>
        <w:t>(</w:t>
      </w:r>
      <w:r w:rsidR="00631A0B" w:rsidRPr="00631A0B">
        <w:rPr>
          <w:rFonts w:ascii="Times New Roman" w:hAnsi="Times New Roman" w:cs="Times New Roman"/>
          <w:sz w:val="24"/>
          <w:szCs w:val="24"/>
        </w:rPr>
        <w:t>63 proc</w:t>
      </w:r>
      <w:r w:rsidR="00631A0B">
        <w:rPr>
          <w:rFonts w:ascii="Times New Roman" w:hAnsi="Times New Roman" w:cs="Times New Roman"/>
          <w:sz w:val="24"/>
          <w:szCs w:val="24"/>
        </w:rPr>
        <w:t>.</w:t>
      </w:r>
      <w:r w:rsidR="005669C5">
        <w:rPr>
          <w:rFonts w:ascii="Times New Roman" w:hAnsi="Times New Roman" w:cs="Times New Roman"/>
          <w:sz w:val="24"/>
          <w:szCs w:val="24"/>
        </w:rPr>
        <w:t>)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, gerybiniai širdies ūžesiai </w:t>
      </w:r>
      <w:r w:rsidR="005669C5">
        <w:rPr>
          <w:rFonts w:ascii="Times New Roman" w:hAnsi="Times New Roman" w:cs="Times New Roman"/>
          <w:sz w:val="24"/>
          <w:szCs w:val="24"/>
        </w:rPr>
        <w:t>(</w:t>
      </w:r>
      <w:r w:rsidR="00631A0B" w:rsidRPr="00631A0B">
        <w:rPr>
          <w:rFonts w:ascii="Times New Roman" w:hAnsi="Times New Roman" w:cs="Times New Roman"/>
          <w:sz w:val="24"/>
          <w:szCs w:val="24"/>
        </w:rPr>
        <w:t>24 proc</w:t>
      </w:r>
      <w:r w:rsidR="00631A0B">
        <w:rPr>
          <w:rFonts w:ascii="Times New Roman" w:hAnsi="Times New Roman" w:cs="Times New Roman"/>
          <w:sz w:val="24"/>
          <w:szCs w:val="24"/>
        </w:rPr>
        <w:t>.</w:t>
      </w:r>
      <w:r w:rsidR="005669C5">
        <w:rPr>
          <w:rFonts w:ascii="Times New Roman" w:hAnsi="Times New Roman" w:cs="Times New Roman"/>
          <w:sz w:val="24"/>
          <w:szCs w:val="24"/>
        </w:rPr>
        <w:t>)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, atvira ovalioji anga </w:t>
      </w:r>
      <w:r w:rsidR="005669C5">
        <w:rPr>
          <w:rFonts w:ascii="Times New Roman" w:hAnsi="Times New Roman" w:cs="Times New Roman"/>
          <w:sz w:val="24"/>
          <w:szCs w:val="24"/>
        </w:rPr>
        <w:t>(</w:t>
      </w:r>
      <w:r w:rsidR="00631A0B" w:rsidRPr="00631A0B">
        <w:rPr>
          <w:rFonts w:ascii="Times New Roman" w:hAnsi="Times New Roman" w:cs="Times New Roman"/>
          <w:sz w:val="24"/>
          <w:szCs w:val="24"/>
        </w:rPr>
        <w:t>6 proc</w:t>
      </w:r>
      <w:r w:rsidR="00631A0B">
        <w:rPr>
          <w:rFonts w:ascii="Times New Roman" w:hAnsi="Times New Roman" w:cs="Times New Roman"/>
          <w:sz w:val="24"/>
          <w:szCs w:val="24"/>
        </w:rPr>
        <w:t>.</w:t>
      </w:r>
      <w:r w:rsidR="005669C5">
        <w:rPr>
          <w:rFonts w:ascii="Times New Roman" w:hAnsi="Times New Roman" w:cs="Times New Roman"/>
          <w:sz w:val="24"/>
          <w:szCs w:val="24"/>
        </w:rPr>
        <w:t>)</w:t>
      </w:r>
      <w:r w:rsidR="00631A0B" w:rsidRPr="00631A0B">
        <w:rPr>
          <w:rFonts w:ascii="Times New Roman" w:hAnsi="Times New Roman" w:cs="Times New Roman"/>
          <w:sz w:val="24"/>
          <w:szCs w:val="24"/>
        </w:rPr>
        <w:t xml:space="preserve">, širdies ūžesiai ir širdies tonai </w:t>
      </w:r>
      <w:r w:rsidR="005669C5">
        <w:rPr>
          <w:rFonts w:ascii="Times New Roman" w:hAnsi="Times New Roman" w:cs="Times New Roman"/>
          <w:sz w:val="24"/>
          <w:szCs w:val="24"/>
        </w:rPr>
        <w:t>(</w:t>
      </w:r>
      <w:r w:rsidR="00631A0B" w:rsidRPr="00631A0B">
        <w:rPr>
          <w:rFonts w:ascii="Times New Roman" w:hAnsi="Times New Roman" w:cs="Times New Roman"/>
          <w:sz w:val="24"/>
          <w:szCs w:val="24"/>
        </w:rPr>
        <w:t>7 proc.</w:t>
      </w:r>
      <w:r w:rsidR="005669C5">
        <w:rPr>
          <w:rFonts w:ascii="Times New Roman" w:hAnsi="Times New Roman" w:cs="Times New Roman"/>
          <w:sz w:val="24"/>
          <w:szCs w:val="24"/>
        </w:rPr>
        <w:t>).</w:t>
      </w:r>
      <w:r w:rsidR="00BD3DFA">
        <w:rPr>
          <w:rFonts w:ascii="Times New Roman" w:hAnsi="Times New Roman" w:cs="Times New Roman"/>
          <w:sz w:val="24"/>
          <w:szCs w:val="24"/>
        </w:rPr>
        <w:t xml:space="preserve"> (2 pav.)</w:t>
      </w:r>
    </w:p>
    <w:p w14:paraId="246A442B" w14:textId="77777777" w:rsidR="00BD3DFA" w:rsidRDefault="00BD3DFA" w:rsidP="00A43D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 m. m.</w:t>
      </w:r>
      <w:r w:rsidRPr="00BD3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sudarė</w:t>
      </w:r>
      <w:r w:rsidRPr="00BD3DFA">
        <w:rPr>
          <w:rFonts w:ascii="Times New Roman" w:hAnsi="Times New Roman" w:cs="Times New Roman"/>
          <w:sz w:val="24"/>
          <w:szCs w:val="24"/>
        </w:rPr>
        <w:t xml:space="preserve"> 100 proc. (160 vaikų) profilaktiškai</w:t>
      </w:r>
      <w:r>
        <w:rPr>
          <w:rFonts w:ascii="Times New Roman" w:hAnsi="Times New Roman" w:cs="Times New Roman"/>
          <w:sz w:val="24"/>
          <w:szCs w:val="24"/>
        </w:rPr>
        <w:t xml:space="preserve"> sveikatą pasitikrinusių vaikų. </w:t>
      </w:r>
      <w:r w:rsidRPr="00BD3DFA">
        <w:rPr>
          <w:rFonts w:ascii="Times New Roman" w:hAnsi="Times New Roman" w:cs="Times New Roman"/>
          <w:sz w:val="24"/>
          <w:szCs w:val="24"/>
        </w:rPr>
        <w:t>Visiškai sveiki vaikai sudar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BD3DFA">
        <w:rPr>
          <w:rFonts w:ascii="Times New Roman" w:hAnsi="Times New Roman" w:cs="Times New Roman"/>
          <w:sz w:val="24"/>
          <w:szCs w:val="24"/>
        </w:rPr>
        <w:t xml:space="preserve"> 26 proc. pasitikrinusių vaikų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1D0A">
        <w:rPr>
          <w:rFonts w:ascii="Times New Roman" w:hAnsi="Times New Roman" w:cs="Times New Roman"/>
          <w:sz w:val="24"/>
          <w:szCs w:val="24"/>
        </w:rPr>
        <w:t xml:space="preserve"> Per mažą KMI turėjo 14 proc. vaikų. </w:t>
      </w:r>
      <w:r w:rsidRPr="00BD3DFA">
        <w:rPr>
          <w:rFonts w:ascii="Times New Roman" w:hAnsi="Times New Roman" w:cs="Times New Roman"/>
          <w:sz w:val="24"/>
          <w:szCs w:val="24"/>
        </w:rPr>
        <w:t>Tarp vaikų, kurie pasitikrino sveikatą, labiausiai pa</w:t>
      </w:r>
      <w:r>
        <w:rPr>
          <w:rFonts w:ascii="Times New Roman" w:hAnsi="Times New Roman" w:cs="Times New Roman"/>
          <w:sz w:val="24"/>
          <w:szCs w:val="24"/>
        </w:rPr>
        <w:t>plitusios ligos ir sutrikimai: regos sutrikimai (49 proc.), į</w:t>
      </w:r>
      <w:r w:rsidRPr="00BD3DFA">
        <w:rPr>
          <w:rFonts w:ascii="Times New Roman" w:hAnsi="Times New Roman" w:cs="Times New Roman"/>
          <w:sz w:val="24"/>
          <w:szCs w:val="24"/>
        </w:rPr>
        <w:t>gimtos formavimosi ydos, deformacijos ir chro</w:t>
      </w:r>
      <w:r>
        <w:rPr>
          <w:rFonts w:ascii="Times New Roman" w:hAnsi="Times New Roman" w:cs="Times New Roman"/>
          <w:sz w:val="24"/>
          <w:szCs w:val="24"/>
        </w:rPr>
        <w:t>mosomų anomalijos (12,5 proc.), s</w:t>
      </w:r>
      <w:r w:rsidRPr="00BD3DFA">
        <w:rPr>
          <w:rFonts w:ascii="Times New Roman" w:hAnsi="Times New Roman" w:cs="Times New Roman"/>
          <w:sz w:val="24"/>
          <w:szCs w:val="24"/>
        </w:rPr>
        <w:t>imptomai, pakitimai ir nenormalūs k</w:t>
      </w:r>
      <w:r>
        <w:rPr>
          <w:rFonts w:ascii="Times New Roman" w:hAnsi="Times New Roman" w:cs="Times New Roman"/>
          <w:sz w:val="24"/>
          <w:szCs w:val="24"/>
        </w:rPr>
        <w:t>linikiniai radiniai (10 proc.), kvėpavimo sistema (9 proc.), o</w:t>
      </w:r>
      <w:r w:rsidRPr="00BD3DFA">
        <w:rPr>
          <w:rFonts w:ascii="Times New Roman" w:hAnsi="Times New Roman" w:cs="Times New Roman"/>
          <w:sz w:val="24"/>
          <w:szCs w:val="24"/>
        </w:rPr>
        <w:t>da ir jos priedai (8 proc.).</w:t>
      </w:r>
      <w:r>
        <w:rPr>
          <w:rFonts w:ascii="Times New Roman" w:hAnsi="Times New Roman" w:cs="Times New Roman"/>
          <w:sz w:val="24"/>
          <w:szCs w:val="24"/>
        </w:rPr>
        <w:t xml:space="preserve"> (3 pav.)</w:t>
      </w:r>
    </w:p>
    <w:p w14:paraId="1BC5FB44" w14:textId="77777777" w:rsidR="00631A0B" w:rsidRDefault="00631A0B" w:rsidP="00A43D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2019/2020 m. m. buvo 99 proc. </w:t>
      </w:r>
      <w:r w:rsidRPr="00A55C9F">
        <w:rPr>
          <w:rFonts w:ascii="Times New Roman" w:hAnsi="Times New Roman" w:cs="Times New Roman"/>
          <w:sz w:val="24"/>
          <w:szCs w:val="24"/>
        </w:rPr>
        <w:t>profilaktiškai</w:t>
      </w:r>
      <w:r>
        <w:rPr>
          <w:rFonts w:ascii="Times New Roman" w:hAnsi="Times New Roman" w:cs="Times New Roman"/>
          <w:sz w:val="24"/>
          <w:szCs w:val="24"/>
        </w:rPr>
        <w:t xml:space="preserve"> sveikatą pasitikrinusių vaikų, įstaigą lanko 155 vaikų. </w:t>
      </w:r>
      <w:r w:rsidRPr="00631A0B">
        <w:rPr>
          <w:rFonts w:ascii="Times New Roman" w:hAnsi="Times New Roman" w:cs="Times New Roman"/>
          <w:sz w:val="24"/>
          <w:szCs w:val="24"/>
        </w:rPr>
        <w:t>Visiškai sveikų vaikų sudar</w:t>
      </w:r>
      <w:r>
        <w:rPr>
          <w:rFonts w:ascii="Times New Roman" w:hAnsi="Times New Roman" w:cs="Times New Roman"/>
          <w:sz w:val="24"/>
          <w:szCs w:val="24"/>
        </w:rPr>
        <w:t xml:space="preserve">ė 14 proc. pasitikrinusių vaikų. </w:t>
      </w:r>
      <w:r w:rsidR="00831D0A">
        <w:rPr>
          <w:rFonts w:ascii="Times New Roman" w:hAnsi="Times New Roman" w:cs="Times New Roman"/>
          <w:sz w:val="24"/>
          <w:szCs w:val="24"/>
        </w:rPr>
        <w:t xml:space="preserve">37 proc. vaikų turėjo per mažą KMI ir vos 1 proc. nutukimą. </w:t>
      </w:r>
      <w:r w:rsidRPr="00631A0B">
        <w:rPr>
          <w:rFonts w:ascii="Times New Roman" w:hAnsi="Times New Roman" w:cs="Times New Roman"/>
          <w:sz w:val="24"/>
          <w:szCs w:val="24"/>
        </w:rPr>
        <w:t>Tarp vaikų, kurie pasitikrino sveikatą, labiausiai paplitusios ligos ir sutrikimai: regos sutrikimai (52 proc.),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0B">
        <w:rPr>
          <w:rFonts w:ascii="Times New Roman" w:hAnsi="Times New Roman" w:cs="Times New Roman"/>
          <w:sz w:val="24"/>
          <w:szCs w:val="24"/>
        </w:rPr>
        <w:t>simptomai, pakitimai ir nenormalūs k</w:t>
      </w:r>
      <w:r>
        <w:rPr>
          <w:rFonts w:ascii="Times New Roman" w:hAnsi="Times New Roman" w:cs="Times New Roman"/>
          <w:sz w:val="24"/>
          <w:szCs w:val="24"/>
        </w:rPr>
        <w:t xml:space="preserve">linikiniai radiniai (26 proc.), </w:t>
      </w:r>
      <w:r w:rsidRPr="00631A0B">
        <w:rPr>
          <w:rFonts w:ascii="Times New Roman" w:hAnsi="Times New Roman" w:cs="Times New Roman"/>
          <w:sz w:val="24"/>
          <w:szCs w:val="24"/>
        </w:rPr>
        <w:t>psichikos ir</w:t>
      </w:r>
      <w:r>
        <w:rPr>
          <w:rFonts w:ascii="Times New Roman" w:hAnsi="Times New Roman" w:cs="Times New Roman"/>
          <w:sz w:val="24"/>
          <w:szCs w:val="24"/>
        </w:rPr>
        <w:t xml:space="preserve"> elgesio sutrikimai (21 proc.), </w:t>
      </w:r>
      <w:r w:rsidRPr="00631A0B">
        <w:rPr>
          <w:rFonts w:ascii="Times New Roman" w:hAnsi="Times New Roman" w:cs="Times New Roman"/>
          <w:sz w:val="24"/>
          <w:szCs w:val="24"/>
        </w:rPr>
        <w:t>įgimt</w:t>
      </w:r>
      <w:r>
        <w:rPr>
          <w:rFonts w:ascii="Times New Roman" w:hAnsi="Times New Roman" w:cs="Times New Roman"/>
          <w:sz w:val="24"/>
          <w:szCs w:val="24"/>
        </w:rPr>
        <w:t xml:space="preserve">os formavimosi ydos (18 proc.), </w:t>
      </w:r>
      <w:r w:rsidRPr="00631A0B">
        <w:rPr>
          <w:rFonts w:ascii="Times New Roman" w:hAnsi="Times New Roman" w:cs="Times New Roman"/>
          <w:sz w:val="24"/>
          <w:szCs w:val="24"/>
        </w:rPr>
        <w:t>kvėpavimo sistemos ligos (16 proc.).</w:t>
      </w:r>
      <w:r w:rsidR="00BD3DFA">
        <w:rPr>
          <w:rFonts w:ascii="Times New Roman" w:hAnsi="Times New Roman" w:cs="Times New Roman"/>
          <w:sz w:val="24"/>
          <w:szCs w:val="24"/>
        </w:rPr>
        <w:t xml:space="preserve"> (4 pav.)</w:t>
      </w:r>
    </w:p>
    <w:p w14:paraId="15452AC9" w14:textId="2FFB1DC4" w:rsidR="00310B97" w:rsidRDefault="003042EB" w:rsidP="00A43DC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Apibendrinant duomenys gali teigti, jog kiekvienais mokslo metais tarp labiausiai paplitusios ligos ir sutrikimų </w:t>
      </w:r>
      <w:r w:rsidR="00BD3DFA">
        <w:rPr>
          <w:rFonts w:ascii="Times New Roman" w:hAnsi="Times New Roman" w:cs="Times New Roman"/>
          <w:sz w:val="24"/>
          <w:szCs w:val="24"/>
        </w:rPr>
        <w:t xml:space="preserve">pirmoje vietoje </w:t>
      </w:r>
      <w:r>
        <w:rPr>
          <w:rFonts w:ascii="Times New Roman" w:hAnsi="Times New Roman" w:cs="Times New Roman"/>
          <w:sz w:val="24"/>
          <w:szCs w:val="24"/>
        </w:rPr>
        <w:t>lieka reg</w:t>
      </w:r>
      <w:r w:rsidR="00BD3DFA">
        <w:rPr>
          <w:rFonts w:ascii="Times New Roman" w:hAnsi="Times New Roman" w:cs="Times New Roman"/>
          <w:sz w:val="24"/>
          <w:szCs w:val="24"/>
        </w:rPr>
        <w:t>ėjimo</w:t>
      </w:r>
      <w:r>
        <w:rPr>
          <w:rFonts w:ascii="Times New Roman" w:hAnsi="Times New Roman" w:cs="Times New Roman"/>
          <w:sz w:val="24"/>
          <w:szCs w:val="24"/>
        </w:rPr>
        <w:t xml:space="preserve"> sutrikimas (toliaregystė), antroje vietoje - </w:t>
      </w:r>
      <w:r w:rsidRPr="003042EB">
        <w:rPr>
          <w:rFonts w:ascii="Times New Roman" w:hAnsi="Times New Roman" w:cs="Times New Roman"/>
          <w:sz w:val="24"/>
          <w:szCs w:val="24"/>
        </w:rPr>
        <w:t>simptomai, pakitimai ir nenormalūs klinikiniai radiniai</w:t>
      </w:r>
      <w:r w:rsidR="00BD3DFA">
        <w:rPr>
          <w:rFonts w:ascii="Times New Roman" w:hAnsi="Times New Roman" w:cs="Times New Roman"/>
          <w:sz w:val="24"/>
          <w:szCs w:val="24"/>
        </w:rPr>
        <w:t xml:space="preserve"> (gerybiniai ir nepatologiniai širdies ūžesiai)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1D0A">
        <w:rPr>
          <w:rFonts w:ascii="Times New Roman" w:hAnsi="Times New Roman" w:cs="Times New Roman"/>
          <w:sz w:val="24"/>
          <w:szCs w:val="24"/>
        </w:rPr>
        <w:t xml:space="preserve">Padaugėjo vaikų, kuriems nustatė per mažą kūno masės indeksą. </w:t>
      </w:r>
      <w:r w:rsidR="00C54ED6">
        <w:rPr>
          <w:rFonts w:ascii="Times New Roman" w:hAnsi="Times New Roman" w:cs="Times New Roman"/>
          <w:sz w:val="24"/>
          <w:szCs w:val="24"/>
        </w:rPr>
        <w:t xml:space="preserve">Visiškai sveikų vaikų skaičius kasmet mažėja, vis daugiau vaikų turi nors vieną sutrikimą. </w:t>
      </w:r>
    </w:p>
    <w:p w14:paraId="198714A6" w14:textId="77777777" w:rsidR="00310B97" w:rsidRDefault="00310B97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1C0929" w14:textId="77777777" w:rsidR="003042EB" w:rsidRDefault="00310B97" w:rsidP="00A43DC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97">
        <w:rPr>
          <w:rFonts w:ascii="Times New Roman" w:hAnsi="Times New Roman" w:cs="Times New Roman"/>
          <w:b/>
          <w:sz w:val="24"/>
          <w:szCs w:val="24"/>
        </w:rPr>
        <w:t>SVEIKATINIMO VEIKLOS KRYPTYS.</w:t>
      </w:r>
      <w:r w:rsidR="003042EB" w:rsidRPr="00310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83E0A" w14:textId="77777777" w:rsidR="00A74800" w:rsidRPr="0070303A" w:rsidRDefault="00A74800" w:rsidP="00A74800">
      <w:pPr>
        <w:pStyle w:val="Betarp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Sveikos ir saugios aplinkos kūrimas;</w:t>
      </w:r>
    </w:p>
    <w:p w14:paraId="6F90DECB" w14:textId="77777777" w:rsidR="00A74800" w:rsidRPr="0070303A" w:rsidRDefault="00A74800" w:rsidP="00A74800">
      <w:pPr>
        <w:pStyle w:val="Betarp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 xml:space="preserve">Asmens higienos įgūdžių ir saugios gyvensenos ugdymas; </w:t>
      </w:r>
    </w:p>
    <w:p w14:paraId="23C017CB" w14:textId="77777777" w:rsidR="00A74800" w:rsidRPr="0070303A" w:rsidRDefault="00A74800" w:rsidP="00A74800">
      <w:pPr>
        <w:pStyle w:val="Betarp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Sveikos mitybos įpročių formavimas;</w:t>
      </w:r>
    </w:p>
    <w:p w14:paraId="1B5D9EF0" w14:textId="77777777" w:rsidR="00A74800" w:rsidRPr="0070303A" w:rsidRDefault="00A74800" w:rsidP="00A74800">
      <w:pPr>
        <w:pStyle w:val="Betarp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Grūdinimas ir fizinio aktyvumo optimizavimas;</w:t>
      </w:r>
    </w:p>
    <w:p w14:paraId="71A72F02" w14:textId="77777777" w:rsidR="00A74800" w:rsidRDefault="00A74800" w:rsidP="00A74800">
      <w:pPr>
        <w:pStyle w:val="Betarp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Gamtosaug</w:t>
      </w:r>
      <w:r>
        <w:rPr>
          <w:szCs w:val="24"/>
        </w:rPr>
        <w:t>inių įgūdžių ir įpročių ugdymas.</w:t>
      </w:r>
    </w:p>
    <w:p w14:paraId="35C3470E" w14:textId="77777777" w:rsidR="00A74800" w:rsidRDefault="00A74800" w:rsidP="00A74800">
      <w:pPr>
        <w:pStyle w:val="Betarp"/>
        <w:spacing w:line="360" w:lineRule="auto"/>
        <w:jc w:val="both"/>
        <w:rPr>
          <w:szCs w:val="24"/>
        </w:rPr>
      </w:pPr>
    </w:p>
    <w:p w14:paraId="1F89AA25" w14:textId="77777777" w:rsidR="00A74800" w:rsidRDefault="00A74800" w:rsidP="00A74800">
      <w:pPr>
        <w:pStyle w:val="Betarp"/>
        <w:spacing w:line="360" w:lineRule="auto"/>
        <w:ind w:firstLine="851"/>
        <w:jc w:val="both"/>
        <w:rPr>
          <w:b/>
          <w:szCs w:val="24"/>
        </w:rPr>
      </w:pPr>
      <w:r w:rsidRPr="00A74800">
        <w:rPr>
          <w:b/>
          <w:szCs w:val="24"/>
        </w:rPr>
        <w:t>SVEIKATOS STIPRINIMO SSGG ANALIZĖ</w:t>
      </w:r>
      <w:r>
        <w:rPr>
          <w:b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07"/>
        <w:gridCol w:w="7508"/>
      </w:tblGrid>
      <w:tr w:rsidR="00A74800" w14:paraId="4FE363C6" w14:textId="77777777" w:rsidTr="000A24C6">
        <w:tc>
          <w:tcPr>
            <w:tcW w:w="7507" w:type="dxa"/>
            <w:vAlign w:val="center"/>
          </w:tcPr>
          <w:p w14:paraId="7F5120E8" w14:textId="77777777" w:rsidR="00A74800" w:rsidRPr="000A24C6" w:rsidRDefault="000A24C6" w:rsidP="000A24C6">
            <w:pPr>
              <w:pStyle w:val="Betarp"/>
              <w:jc w:val="center"/>
              <w:rPr>
                <w:szCs w:val="24"/>
              </w:rPr>
            </w:pPr>
            <w:r w:rsidRPr="000A24C6">
              <w:rPr>
                <w:szCs w:val="24"/>
              </w:rPr>
              <w:lastRenderedPageBreak/>
              <w:t>STIPRYBĖS</w:t>
            </w:r>
          </w:p>
        </w:tc>
        <w:tc>
          <w:tcPr>
            <w:tcW w:w="7508" w:type="dxa"/>
            <w:vAlign w:val="center"/>
          </w:tcPr>
          <w:p w14:paraId="666871D2" w14:textId="77777777" w:rsidR="00A74800" w:rsidRPr="000A24C6" w:rsidRDefault="000A24C6" w:rsidP="000A24C6">
            <w:pPr>
              <w:pStyle w:val="Betarp"/>
              <w:jc w:val="center"/>
              <w:rPr>
                <w:szCs w:val="24"/>
              </w:rPr>
            </w:pPr>
            <w:r w:rsidRPr="000A24C6">
              <w:rPr>
                <w:szCs w:val="24"/>
              </w:rPr>
              <w:t>SILPNYBĖS</w:t>
            </w:r>
          </w:p>
        </w:tc>
      </w:tr>
      <w:tr w:rsidR="00A74800" w14:paraId="2805E544" w14:textId="77777777" w:rsidTr="00A74800">
        <w:tc>
          <w:tcPr>
            <w:tcW w:w="7507" w:type="dxa"/>
          </w:tcPr>
          <w:p w14:paraId="61777EA4" w14:textId="77777777" w:rsidR="00201066" w:rsidRPr="00C54ED6" w:rsidRDefault="00201066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Įstaigoje yra sveikatos stiprinimo veiklą, kurį vykdoma kartu su lopšelio-darželio bendruomenę, tėvais (globėjais).</w:t>
            </w:r>
          </w:p>
          <w:p w14:paraId="40424001" w14:textId="77777777" w:rsidR="00201066" w:rsidRPr="00C54ED6" w:rsidRDefault="00201066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Įstaigoje yra atskira sporto salė su įvairia įranga bei sporto aikštelės sportuoti ir aktyviai judėti.</w:t>
            </w:r>
          </w:p>
          <w:p w14:paraId="489E4BD1" w14:textId="77777777" w:rsidR="00B0393B" w:rsidRPr="00C54ED6" w:rsidRDefault="00B0393B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Maitinimas organizuotas pačioje įstaigoje. Valgiaraščiai sudaryti atsižvelgiant į rekomenduojamos energijos ir maistinių medžiagų normas vaikams, atskirai lopšeliui ir darželiui.</w:t>
            </w:r>
          </w:p>
          <w:p w14:paraId="7BCF6883" w14:textId="77777777" w:rsidR="00B0393B" w:rsidRPr="00201066" w:rsidRDefault="00BE7FF1" w:rsidP="00BE7FF1">
            <w:pPr>
              <w:pStyle w:val="Betarp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C54ED6">
              <w:rPr>
                <w:szCs w:val="24"/>
              </w:rPr>
              <w:t>Ugdymo procese daug dėmesio skiriama fizinei, protinei, dvasinei, emocinei sveikatai, sveikatos temų įvairovei.</w:t>
            </w:r>
          </w:p>
        </w:tc>
        <w:tc>
          <w:tcPr>
            <w:tcW w:w="7508" w:type="dxa"/>
          </w:tcPr>
          <w:p w14:paraId="5EE976C1" w14:textId="77777777" w:rsidR="00A74800" w:rsidRPr="00C54ED6" w:rsidRDefault="00201066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Maža dalis tėvu noriai dalyvauja sveikatos stiprinimo veikloje.</w:t>
            </w:r>
          </w:p>
          <w:p w14:paraId="3D7DAC0C" w14:textId="77777777" w:rsidR="00201066" w:rsidRPr="00C54ED6" w:rsidRDefault="00201066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 xml:space="preserve">Žaidimo aikštelėse neatitinkančios dangos, trūksta įrangos, kuri užtikrintų vaikų apsaugą nuo tiesioginių saulės spindulių ir kritulių. </w:t>
            </w:r>
          </w:p>
          <w:p w14:paraId="193E0B59" w14:textId="77777777" w:rsidR="00B0393B" w:rsidRPr="00C54ED6" w:rsidRDefault="00B0393B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Trūksta finansavimui maitinimą paįvairinti.</w:t>
            </w:r>
          </w:p>
          <w:p w14:paraId="7C4617A4" w14:textId="7EEE0F15" w:rsidR="00B0393B" w:rsidRPr="00201066" w:rsidRDefault="00B0393B" w:rsidP="00B0393B">
            <w:pPr>
              <w:pStyle w:val="Betarp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 xml:space="preserve">Nepakankamai vykdoma ikimokyklinio amžiaus vaikų žalingų įpročių prevencija, </w:t>
            </w:r>
            <w:r w:rsidR="00C54ED6">
              <w:rPr>
                <w:szCs w:val="24"/>
              </w:rPr>
              <w:t xml:space="preserve">per mažas </w:t>
            </w:r>
            <w:r w:rsidR="00C54ED6" w:rsidRPr="00C54ED6">
              <w:rPr>
                <w:szCs w:val="24"/>
                <w:lang w:eastAsia="en-GB"/>
              </w:rPr>
              <w:t xml:space="preserve">supratimas </w:t>
            </w:r>
            <w:r w:rsidRPr="00C54ED6">
              <w:rPr>
                <w:szCs w:val="24"/>
                <w:lang w:eastAsia="en-GB"/>
              </w:rPr>
              <w:t>apie mikroorganizmų atsparumą antimikrobinėms medžiagoms.</w:t>
            </w:r>
          </w:p>
        </w:tc>
      </w:tr>
      <w:tr w:rsidR="000A24C6" w14:paraId="4CD35BC1" w14:textId="77777777" w:rsidTr="000A24C6">
        <w:tc>
          <w:tcPr>
            <w:tcW w:w="7507" w:type="dxa"/>
            <w:vAlign w:val="center"/>
          </w:tcPr>
          <w:p w14:paraId="053930C2" w14:textId="77777777" w:rsidR="000A24C6" w:rsidRPr="00C54ED6" w:rsidRDefault="000A24C6" w:rsidP="000A24C6">
            <w:pPr>
              <w:pStyle w:val="Betarp"/>
              <w:jc w:val="center"/>
              <w:rPr>
                <w:szCs w:val="24"/>
              </w:rPr>
            </w:pPr>
            <w:r w:rsidRPr="00C54ED6">
              <w:rPr>
                <w:szCs w:val="24"/>
              </w:rPr>
              <w:t>GALIMYBĖS</w:t>
            </w:r>
          </w:p>
        </w:tc>
        <w:tc>
          <w:tcPr>
            <w:tcW w:w="7508" w:type="dxa"/>
            <w:vAlign w:val="center"/>
          </w:tcPr>
          <w:p w14:paraId="7E1027CA" w14:textId="77777777" w:rsidR="000A24C6" w:rsidRPr="000A24C6" w:rsidRDefault="000A24C6" w:rsidP="000A24C6">
            <w:pPr>
              <w:pStyle w:val="Betarp"/>
              <w:jc w:val="center"/>
              <w:rPr>
                <w:szCs w:val="24"/>
              </w:rPr>
            </w:pPr>
            <w:r w:rsidRPr="000A24C6">
              <w:rPr>
                <w:szCs w:val="24"/>
              </w:rPr>
              <w:t>GRĖSMĖS</w:t>
            </w:r>
          </w:p>
        </w:tc>
      </w:tr>
      <w:tr w:rsidR="000A24C6" w14:paraId="593A7A75" w14:textId="77777777" w:rsidTr="00A74800">
        <w:tc>
          <w:tcPr>
            <w:tcW w:w="7507" w:type="dxa"/>
          </w:tcPr>
          <w:p w14:paraId="6373E031" w14:textId="77777777" w:rsidR="00201066" w:rsidRPr="00C54ED6" w:rsidRDefault="00201066" w:rsidP="003C5F3F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ED6">
              <w:rPr>
                <w:rFonts w:ascii="Times New Roman" w:eastAsia="Times New Roman" w:hAnsi="Times New Roman" w:cs="Times New Roman"/>
                <w:sz w:val="24"/>
                <w:szCs w:val="24"/>
              </w:rPr>
              <w:t>Ieškojimas naujų darbo metodų ir formų bendradarbiaujant su tėvais, jų įsitraukimas į veiklą.</w:t>
            </w:r>
          </w:p>
          <w:p w14:paraId="6F6C92E9" w14:textId="77777777" w:rsidR="000A24C6" w:rsidRPr="00C54ED6" w:rsidRDefault="00B0393B" w:rsidP="003C5F3F">
            <w:pPr>
              <w:pStyle w:val="Betarp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Įstaigos įvaizdžio stiprinimas, atnaujinti lauko žaidimo aikštelės dangą.</w:t>
            </w:r>
          </w:p>
          <w:p w14:paraId="334CF00D" w14:textId="77777777" w:rsidR="00B0393B" w:rsidRPr="00C54ED6" w:rsidRDefault="00B0393B" w:rsidP="003C5F3F">
            <w:pPr>
              <w:pStyle w:val="Betarp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Lopšelio-darželio maitinimas organizuojamas atsižvelgiant į sveikos mitybos principus.</w:t>
            </w:r>
          </w:p>
          <w:p w14:paraId="29A202DB" w14:textId="2E89C4D2" w:rsidR="00B0393B" w:rsidRPr="00C54ED6" w:rsidRDefault="003C5F3F" w:rsidP="003C5F3F">
            <w:pPr>
              <w:pStyle w:val="Betarp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Sveikatos ugdymo procese taikomi įvairiausi ugdymo metodai</w:t>
            </w:r>
            <w:r w:rsidR="00064617">
              <w:rPr>
                <w:szCs w:val="24"/>
              </w:rPr>
              <w:t>.</w:t>
            </w:r>
          </w:p>
        </w:tc>
        <w:tc>
          <w:tcPr>
            <w:tcW w:w="7508" w:type="dxa"/>
          </w:tcPr>
          <w:p w14:paraId="4754671F" w14:textId="77777777" w:rsidR="000A24C6" w:rsidRDefault="00201066" w:rsidP="003C5F3F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201066">
              <w:rPr>
                <w:szCs w:val="24"/>
              </w:rPr>
              <w:t xml:space="preserve">Sumažėjus tėvų aktyvumui </w:t>
            </w:r>
            <w:r>
              <w:rPr>
                <w:szCs w:val="24"/>
              </w:rPr>
              <w:t>vykdant</w:t>
            </w:r>
            <w:r w:rsidRPr="00201066">
              <w:rPr>
                <w:szCs w:val="24"/>
              </w:rPr>
              <w:t xml:space="preserve"> sveikatos stiprinimu </w:t>
            </w:r>
            <w:r>
              <w:rPr>
                <w:szCs w:val="24"/>
              </w:rPr>
              <w:t>veiklą</w:t>
            </w:r>
            <w:r w:rsidRPr="00201066">
              <w:rPr>
                <w:szCs w:val="24"/>
              </w:rPr>
              <w:t>, sveikatos ugdymas atitiks ne visų tėvų lūkesčius.</w:t>
            </w:r>
          </w:p>
          <w:p w14:paraId="0C04E8C1" w14:textId="77777777" w:rsidR="00B0393B" w:rsidRDefault="00B0393B" w:rsidP="003C5F3F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3B">
              <w:rPr>
                <w:rFonts w:ascii="Times New Roman" w:eastAsia="Times New Roman" w:hAnsi="Times New Roman" w:cs="Times New Roman"/>
                <w:sz w:val="24"/>
                <w:szCs w:val="24"/>
              </w:rPr>
              <w:t>Nepakankamas finansavimas žaidimų aikštelių įrengimui.</w:t>
            </w:r>
          </w:p>
          <w:p w14:paraId="3361FB72" w14:textId="77777777" w:rsidR="00B0393B" w:rsidRDefault="00B0393B" w:rsidP="003C5F3F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93B">
              <w:rPr>
                <w:rFonts w:ascii="Times New Roman" w:eastAsia="Times New Roman" w:hAnsi="Times New Roman" w:cs="Times New Roman"/>
                <w:sz w:val="24"/>
                <w:szCs w:val="24"/>
              </w:rPr>
              <w:t>Sveikos vaiko mitybos reikalavimų nėra laikomasi namuose, todėl nėra užtikrinamas vaiko sveikos gyvensenos tęstinumo principas.</w:t>
            </w:r>
          </w:p>
          <w:p w14:paraId="50F81B41" w14:textId="77777777" w:rsidR="00B0393B" w:rsidRPr="00BE7FF1" w:rsidRDefault="003C5F3F" w:rsidP="00BE7FF1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F3F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bendruomenės įprotis naudotis įprastais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gdymo turinio pristatymo būdais, įstaigos bendruomenė </w:t>
            </w:r>
            <w:r w:rsidRPr="003C5F3F">
              <w:rPr>
                <w:rFonts w:ascii="Times New Roman" w:eastAsia="Times New Roman" w:hAnsi="Times New Roman" w:cs="Times New Roman"/>
                <w:sz w:val="24"/>
                <w:szCs w:val="24"/>
              </w:rPr>
              <w:t>nėra apmokomi dirbti šiuolaikinėmis informacinėmis priemonėmis.</w:t>
            </w:r>
          </w:p>
        </w:tc>
      </w:tr>
    </w:tbl>
    <w:p w14:paraId="3378BF49" w14:textId="77777777" w:rsidR="00A74800" w:rsidRPr="00A74800" w:rsidRDefault="00A74800" w:rsidP="00A74800">
      <w:pPr>
        <w:pStyle w:val="Betarp"/>
        <w:spacing w:line="360" w:lineRule="auto"/>
        <w:ind w:firstLine="851"/>
        <w:jc w:val="both"/>
        <w:rPr>
          <w:b/>
          <w:szCs w:val="24"/>
        </w:rPr>
      </w:pPr>
    </w:p>
    <w:p w14:paraId="3A4F12C2" w14:textId="77777777" w:rsidR="00BE7FF1" w:rsidRDefault="00427BB2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BB2">
        <w:rPr>
          <w:rFonts w:ascii="Times New Roman" w:hAnsi="Times New Roman" w:cs="Times New Roman"/>
          <w:sz w:val="24"/>
          <w:szCs w:val="24"/>
        </w:rPr>
        <w:t>Panaudojant lopšelio-darželio stipriosios puses sveikatos stiprinim</w:t>
      </w:r>
      <w:r>
        <w:rPr>
          <w:rFonts w:ascii="Times New Roman" w:hAnsi="Times New Roman" w:cs="Times New Roman"/>
          <w:sz w:val="24"/>
          <w:szCs w:val="24"/>
        </w:rPr>
        <w:t xml:space="preserve">o veikloje, atsiranda galimybės daugiau bendradarbiauti su vaikų tėvais (globėjais), įtraukdami į įvairią įstaigos aktyvią veiklą, kurti saugią </w:t>
      </w:r>
      <w:r w:rsidR="00D762A8">
        <w:rPr>
          <w:rFonts w:ascii="Times New Roman" w:hAnsi="Times New Roman" w:cs="Times New Roman"/>
          <w:sz w:val="24"/>
          <w:szCs w:val="24"/>
        </w:rPr>
        <w:t xml:space="preserve">bei sveiką </w:t>
      </w:r>
      <w:r>
        <w:rPr>
          <w:rFonts w:ascii="Times New Roman" w:hAnsi="Times New Roman" w:cs="Times New Roman"/>
          <w:sz w:val="24"/>
          <w:szCs w:val="24"/>
        </w:rPr>
        <w:t>aplinką</w:t>
      </w:r>
      <w:r w:rsidR="00831D0A">
        <w:rPr>
          <w:rFonts w:ascii="Times New Roman" w:hAnsi="Times New Roman" w:cs="Times New Roman"/>
          <w:sz w:val="24"/>
          <w:szCs w:val="24"/>
        </w:rPr>
        <w:t>,</w:t>
      </w:r>
      <w:r w:rsidR="00D762A8">
        <w:rPr>
          <w:rFonts w:ascii="Times New Roman" w:hAnsi="Times New Roman" w:cs="Times New Roman"/>
          <w:sz w:val="24"/>
          <w:szCs w:val="24"/>
        </w:rPr>
        <w:t xml:space="preserve"> taikant šiuolaikines įvairias ugdymo metodus. Kuo pasėkoje sumažės silpnosios sveikatos stiprinimo pusės bei išnyks grėsmės. </w:t>
      </w:r>
    </w:p>
    <w:p w14:paraId="068F8202" w14:textId="77777777" w:rsidR="00D762A8" w:rsidRPr="00427BB2" w:rsidRDefault="00D762A8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7B3EEC" w14:textId="77777777" w:rsidR="00A74800" w:rsidRDefault="00BE7FF1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SVEIKATOS STIPRINIMO TIKSLAS.</w:t>
      </w:r>
    </w:p>
    <w:p w14:paraId="7529C669" w14:textId="034B09DA" w:rsidR="00BE7FF1" w:rsidRDefault="00BE7FF1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E7FF1">
        <w:rPr>
          <w:rFonts w:ascii="Times New Roman" w:hAnsi="Times New Roman" w:cs="Times New Roman"/>
          <w:sz w:val="24"/>
          <w:szCs w:val="24"/>
        </w:rPr>
        <w:t>gdyti visapusišką ir sveiką vaiko asmenybę bei formuo</w:t>
      </w:r>
      <w:r w:rsidR="009F3728">
        <w:rPr>
          <w:rFonts w:ascii="Times New Roman" w:hAnsi="Times New Roman" w:cs="Times New Roman"/>
          <w:sz w:val="24"/>
          <w:szCs w:val="24"/>
        </w:rPr>
        <w:t>ti sveikos gyvensenos įgūdžius</w:t>
      </w:r>
      <w:r w:rsidRPr="00BE7FF1">
        <w:rPr>
          <w:rFonts w:ascii="Times New Roman" w:hAnsi="Times New Roman" w:cs="Times New Roman"/>
          <w:sz w:val="24"/>
          <w:szCs w:val="24"/>
        </w:rPr>
        <w:t>, kuriant sveikatai palankią fizinę ir psichosocialinę saugią aplinką.</w:t>
      </w:r>
    </w:p>
    <w:p w14:paraId="28B9A4B4" w14:textId="77777777" w:rsidR="00396D38" w:rsidRDefault="00396D38" w:rsidP="00396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BB64" w14:textId="77777777" w:rsidR="00BE7FF1" w:rsidRDefault="00BE7FF1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F1">
        <w:rPr>
          <w:rFonts w:ascii="Times New Roman" w:hAnsi="Times New Roman" w:cs="Times New Roman"/>
          <w:b/>
          <w:sz w:val="24"/>
          <w:szCs w:val="24"/>
        </w:rPr>
        <w:t>SVEIKATOS STIPRINIMO ARTIMIEJI TIKSLAI.</w:t>
      </w:r>
    </w:p>
    <w:p w14:paraId="656EBF65" w14:textId="16F7AEA5" w:rsidR="00431AAD" w:rsidRPr="00663031" w:rsidRDefault="00663031" w:rsidP="00663031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31">
        <w:rPr>
          <w:rFonts w:ascii="Times New Roman" w:hAnsi="Times New Roman" w:cs="Times New Roman"/>
          <w:sz w:val="24"/>
          <w:szCs w:val="24"/>
        </w:rPr>
        <w:t xml:space="preserve">Užtikrinti kokybišką </w:t>
      </w:r>
      <w:r w:rsidR="00BE6BF6">
        <w:rPr>
          <w:rFonts w:ascii="Times New Roman" w:hAnsi="Times New Roman" w:cs="Times New Roman"/>
          <w:sz w:val="24"/>
          <w:szCs w:val="24"/>
        </w:rPr>
        <w:t>sveikatos stiprinimo programos</w:t>
      </w:r>
      <w:r w:rsidRPr="00663031">
        <w:rPr>
          <w:rFonts w:ascii="Times New Roman" w:hAnsi="Times New Roman" w:cs="Times New Roman"/>
          <w:sz w:val="24"/>
          <w:szCs w:val="24"/>
        </w:rPr>
        <w:t xml:space="preserve"> įgyvendinimą ir tęstinumą.</w:t>
      </w:r>
    </w:p>
    <w:p w14:paraId="64B17E40" w14:textId="77777777" w:rsidR="00663031" w:rsidRPr="00D762A8" w:rsidRDefault="00663031" w:rsidP="00663031">
      <w:pPr>
        <w:pStyle w:val="Sraopastraip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2A8">
        <w:rPr>
          <w:rFonts w:ascii="Times New Roman" w:hAnsi="Times New Roman" w:cs="Times New Roman"/>
          <w:sz w:val="24"/>
          <w:szCs w:val="24"/>
        </w:rPr>
        <w:lastRenderedPageBreak/>
        <w:t>Plėtoti saugios ir sveikos gyvensenos įgūdžius</w:t>
      </w:r>
      <w:r>
        <w:rPr>
          <w:rFonts w:ascii="Times New Roman" w:hAnsi="Times New Roman" w:cs="Times New Roman"/>
          <w:sz w:val="24"/>
          <w:szCs w:val="24"/>
        </w:rPr>
        <w:t xml:space="preserve"> įstaigoje</w:t>
      </w:r>
      <w:r w:rsidRPr="00D762A8">
        <w:rPr>
          <w:rFonts w:ascii="Times New Roman" w:hAnsi="Times New Roman" w:cs="Times New Roman"/>
          <w:sz w:val="24"/>
          <w:szCs w:val="24"/>
        </w:rPr>
        <w:t>.</w:t>
      </w:r>
    </w:p>
    <w:p w14:paraId="0845410F" w14:textId="1BD15B6F" w:rsidR="00663031" w:rsidRPr="00663031" w:rsidRDefault="00064617" w:rsidP="00663031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Suteikti </w:t>
      </w:r>
      <w:r w:rsidRPr="00064617">
        <w:rPr>
          <w:rFonts w:ascii="Times New Roman" w:eastAsia="Times New Roman" w:hAnsi="Times New Roman" w:cs="Times New Roman"/>
          <w:sz w:val="24"/>
          <w:szCs w:val="24"/>
        </w:rPr>
        <w:t>pagalba vaikui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617">
        <w:rPr>
          <w:rFonts w:ascii="Times New Roman" w:eastAsia="Times New Roman" w:hAnsi="Times New Roman" w:cs="Times New Roman"/>
          <w:sz w:val="24"/>
          <w:szCs w:val="24"/>
        </w:rPr>
        <w:t xml:space="preserve"> formuojant sveikos gyvensenos nuostatas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D8DD3" w14:textId="77777777" w:rsidR="00663031" w:rsidRPr="00663031" w:rsidRDefault="00663031" w:rsidP="00BE6BF6">
      <w:pPr>
        <w:pStyle w:val="Sraopastraipa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6CC64" w14:textId="77777777" w:rsidR="00BE7FF1" w:rsidRDefault="00BE7FF1" w:rsidP="005669C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SVEIKATOS STIPRINIMO UŽDAVYNIAI. </w:t>
      </w:r>
    </w:p>
    <w:p w14:paraId="452BF204" w14:textId="77777777" w:rsidR="00D762A8" w:rsidRDefault="00D762A8" w:rsidP="00D762A8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A8">
        <w:rPr>
          <w:rFonts w:ascii="Times New Roman" w:hAnsi="Times New Roman" w:cs="Times New Roman"/>
          <w:sz w:val="24"/>
          <w:szCs w:val="24"/>
        </w:rPr>
        <w:t>Įstoti į sveikatą stiprinančių mokyklų plėtrą.</w:t>
      </w:r>
    </w:p>
    <w:p w14:paraId="3FA79BDB" w14:textId="78E3FB54" w:rsidR="005B7868" w:rsidRDefault="005B7868" w:rsidP="005B7868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868">
        <w:rPr>
          <w:rFonts w:ascii="Times New Roman" w:hAnsi="Times New Roman" w:cs="Times New Roman"/>
          <w:sz w:val="24"/>
          <w:szCs w:val="24"/>
        </w:rPr>
        <w:t>Suteikti žinių apie sveikatą ir ugdyti sveikos gyvensenos įgūdžius (burnos</w:t>
      </w:r>
      <w:r>
        <w:rPr>
          <w:rFonts w:ascii="Times New Roman" w:hAnsi="Times New Roman" w:cs="Times New Roman"/>
          <w:sz w:val="24"/>
          <w:szCs w:val="24"/>
        </w:rPr>
        <w:t xml:space="preserve"> bei asmens </w:t>
      </w:r>
      <w:r w:rsidRPr="005B7868">
        <w:rPr>
          <w:rFonts w:ascii="Times New Roman" w:hAnsi="Times New Roman" w:cs="Times New Roman"/>
          <w:sz w:val="24"/>
          <w:szCs w:val="24"/>
        </w:rPr>
        <w:t>higiena, mityba, fizinis aktyvumas</w:t>
      </w:r>
      <w:r>
        <w:rPr>
          <w:rFonts w:ascii="Times New Roman" w:hAnsi="Times New Roman" w:cs="Times New Roman"/>
          <w:sz w:val="24"/>
          <w:szCs w:val="24"/>
        </w:rPr>
        <w:t xml:space="preserve">, supratimas </w:t>
      </w:r>
      <w:r w:rsidRPr="00D762A8">
        <w:rPr>
          <w:rFonts w:ascii="Times New Roman" w:hAnsi="Times New Roman" w:cs="Times New Roman"/>
          <w:sz w:val="24"/>
          <w:szCs w:val="24"/>
        </w:rPr>
        <w:t>apie mikroorganizmų atspa</w:t>
      </w:r>
      <w:r>
        <w:rPr>
          <w:rFonts w:ascii="Times New Roman" w:hAnsi="Times New Roman" w:cs="Times New Roman"/>
          <w:sz w:val="24"/>
          <w:szCs w:val="24"/>
        </w:rPr>
        <w:t>rumą antimikrobinėms medžiagoms</w:t>
      </w:r>
      <w:r w:rsidR="00064617">
        <w:rPr>
          <w:rFonts w:ascii="Times New Roman" w:hAnsi="Times New Roman" w:cs="Times New Roman"/>
          <w:sz w:val="24"/>
          <w:szCs w:val="24"/>
        </w:rPr>
        <w:t xml:space="preserve"> ir kt.</w:t>
      </w:r>
      <w:r w:rsidRPr="005B7868">
        <w:rPr>
          <w:rFonts w:ascii="Times New Roman" w:hAnsi="Times New Roman" w:cs="Times New Roman"/>
          <w:sz w:val="24"/>
          <w:szCs w:val="24"/>
        </w:rPr>
        <w:t>).</w:t>
      </w:r>
    </w:p>
    <w:p w14:paraId="5D2DBC6D" w14:textId="5F733656" w:rsidR="00064617" w:rsidRPr="005B7868" w:rsidRDefault="00064617" w:rsidP="005B7868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Prijungti įstaigos bendruomenę prie sveikatos stiprinimo programos įgyvendinimą. </w:t>
      </w:r>
    </w:p>
    <w:p w14:paraId="1C12EE09" w14:textId="025E409A" w:rsidR="00C52269" w:rsidRDefault="00D762A8" w:rsidP="005B7868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Skatinti </w:t>
      </w:r>
      <w:r w:rsidR="00BE6BF6">
        <w:rPr>
          <w:rFonts w:ascii="Times New Roman" w:hAnsi="Times New Roman" w:cs="Times New Roman"/>
          <w:sz w:val="24"/>
          <w:szCs w:val="24"/>
        </w:rPr>
        <w:t xml:space="preserve">bendruomenę skleisti </w:t>
      </w:r>
      <w:r>
        <w:rPr>
          <w:rFonts w:ascii="Times New Roman" w:hAnsi="Times New Roman" w:cs="Times New Roman"/>
          <w:sz w:val="24"/>
          <w:szCs w:val="24"/>
        </w:rPr>
        <w:t>mokinių s</w:t>
      </w:r>
      <w:r w:rsidRPr="00D762A8">
        <w:rPr>
          <w:rFonts w:ascii="Times New Roman" w:hAnsi="Times New Roman" w:cs="Times New Roman"/>
          <w:sz w:val="24"/>
          <w:szCs w:val="24"/>
        </w:rPr>
        <w:t>veikatinimo veiklų viešinim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762A8">
        <w:rPr>
          <w:rFonts w:ascii="Times New Roman" w:hAnsi="Times New Roman" w:cs="Times New Roman"/>
          <w:sz w:val="24"/>
          <w:szCs w:val="24"/>
        </w:rPr>
        <w:t xml:space="preserve"> įstaigos internetinėje svetainėje</w:t>
      </w:r>
      <w:r w:rsidR="00431A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1082B" w14:textId="78034A9D" w:rsidR="00A43DC9" w:rsidRDefault="00A43DC9" w:rsidP="00A43DC9">
      <w:pPr>
        <w:pStyle w:val="Sraopastraipa"/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14:paraId="2E715B4A" w14:textId="500510E2" w:rsidR="00C52269" w:rsidRPr="00B20297" w:rsidRDefault="00A43DC9" w:rsidP="00A43DC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Cs w:val="24"/>
        </w:rPr>
      </w:pPr>
      <w:r w:rsidRPr="00A43DC9">
        <w:rPr>
          <w:rFonts w:ascii="Times New Roman" w:hAnsi="Times New Roman" w:cs="Times New Roman"/>
          <w:b/>
          <w:sz w:val="24"/>
          <w:szCs w:val="24"/>
        </w:rPr>
        <w:t>ORGANIZACINĖS PRIEMONĖS.</w:t>
      </w:r>
    </w:p>
    <w:p w14:paraId="4DC7F90D" w14:textId="77777777" w:rsidR="00C52269" w:rsidRPr="00B20297" w:rsidRDefault="00C52269" w:rsidP="00C52269">
      <w:pPr>
        <w:spacing w:after="0" w:line="240" w:lineRule="auto"/>
        <w:jc w:val="center"/>
        <w:rPr>
          <w:sz w:val="20"/>
        </w:rPr>
      </w:pPr>
    </w:p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845"/>
        <w:gridCol w:w="2645"/>
        <w:gridCol w:w="1802"/>
        <w:gridCol w:w="1540"/>
        <w:gridCol w:w="1437"/>
        <w:gridCol w:w="1194"/>
        <w:gridCol w:w="1671"/>
        <w:gridCol w:w="1132"/>
        <w:gridCol w:w="1495"/>
      </w:tblGrid>
      <w:tr w:rsidR="00C52269" w:rsidRPr="00B20297" w14:paraId="1606AE8A" w14:textId="77777777" w:rsidTr="007A38AC">
        <w:trPr>
          <w:trHeight w:val="142"/>
        </w:trPr>
        <w:tc>
          <w:tcPr>
            <w:tcW w:w="577" w:type="dxa"/>
            <w:vMerge w:val="restart"/>
            <w:vAlign w:val="center"/>
          </w:tcPr>
          <w:p w14:paraId="0BAA5964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Eil. Nr.</w:t>
            </w:r>
          </w:p>
        </w:tc>
        <w:tc>
          <w:tcPr>
            <w:tcW w:w="1845" w:type="dxa"/>
            <w:vMerge w:val="restart"/>
            <w:vAlign w:val="center"/>
          </w:tcPr>
          <w:p w14:paraId="213419DC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Poveikio sritis</w:t>
            </w:r>
          </w:p>
        </w:tc>
        <w:tc>
          <w:tcPr>
            <w:tcW w:w="2645" w:type="dxa"/>
            <w:vMerge w:val="restart"/>
            <w:tcBorders>
              <w:right w:val="single" w:sz="4" w:space="0" w:color="auto"/>
            </w:tcBorders>
            <w:vAlign w:val="center"/>
          </w:tcPr>
          <w:p w14:paraId="66D0E02A" w14:textId="77777777" w:rsidR="00C52269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Priemonė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 pavadinimas ir </w:t>
            </w:r>
          </w:p>
          <w:p w14:paraId="7634A3E4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metodas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14:paraId="5C804C99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Paslaugų grupė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410783A4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Dalyviai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</w:tcBorders>
            <w:vAlign w:val="center"/>
          </w:tcPr>
          <w:p w14:paraId="5852004C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</w:tcBorders>
            <w:vAlign w:val="center"/>
          </w:tcPr>
          <w:p w14:paraId="5CE235A8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Veiklos data </w:t>
            </w:r>
          </w:p>
        </w:tc>
        <w:tc>
          <w:tcPr>
            <w:tcW w:w="1495" w:type="dxa"/>
            <w:vMerge w:val="restart"/>
            <w:vAlign w:val="center"/>
          </w:tcPr>
          <w:p w14:paraId="6D3143E6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Pastabos</w:t>
            </w:r>
          </w:p>
        </w:tc>
      </w:tr>
      <w:tr w:rsidR="00C52269" w:rsidRPr="00B20297" w14:paraId="503659C9" w14:textId="77777777" w:rsidTr="007A38AC">
        <w:trPr>
          <w:trHeight w:val="142"/>
        </w:trPr>
        <w:tc>
          <w:tcPr>
            <w:tcW w:w="577" w:type="dxa"/>
            <w:vMerge/>
          </w:tcPr>
          <w:p w14:paraId="1962B1D6" w14:textId="77777777" w:rsidR="00C52269" w:rsidRPr="00B20297" w:rsidRDefault="00C52269" w:rsidP="0066303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5" w:type="dxa"/>
            <w:vMerge/>
          </w:tcPr>
          <w:p w14:paraId="7A4D2014" w14:textId="77777777" w:rsidR="00C52269" w:rsidRPr="00B20297" w:rsidRDefault="00C52269" w:rsidP="0066303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45" w:type="dxa"/>
            <w:vMerge/>
            <w:tcBorders>
              <w:right w:val="single" w:sz="4" w:space="0" w:color="auto"/>
            </w:tcBorders>
          </w:tcPr>
          <w:p w14:paraId="7BD48816" w14:textId="77777777" w:rsidR="00C52269" w:rsidRPr="00B20297" w:rsidRDefault="00C52269" w:rsidP="0066303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</w:tcPr>
          <w:p w14:paraId="2375B8B1" w14:textId="77777777" w:rsidR="00C52269" w:rsidRPr="00B20297" w:rsidRDefault="00C52269" w:rsidP="00663031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763B2C26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Tikslinė grupė </w:t>
            </w:r>
          </w:p>
        </w:tc>
        <w:tc>
          <w:tcPr>
            <w:tcW w:w="1437" w:type="dxa"/>
            <w:vAlign w:val="center"/>
          </w:tcPr>
          <w:p w14:paraId="5719A371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Planuojamas dalyvių skaičius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0DA006C9" w14:textId="77777777" w:rsidR="00C52269" w:rsidRPr="00B20297" w:rsidRDefault="00C52269" w:rsidP="00663031">
            <w:pPr>
              <w:spacing w:after="0" w:line="240" w:lineRule="auto"/>
              <w:jc w:val="center"/>
              <w:rPr>
                <w:sz w:val="20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Tikslus dalyvių skaičius po priemonės įvykdymo</w:t>
            </w:r>
          </w:p>
        </w:tc>
        <w:tc>
          <w:tcPr>
            <w:tcW w:w="1671" w:type="dxa"/>
            <w:vAlign w:val="center"/>
          </w:tcPr>
          <w:p w14:paraId="4F31139A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</w:t>
            </w: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lanuojama</w:t>
            </w:r>
          </w:p>
        </w:tc>
        <w:tc>
          <w:tcPr>
            <w:tcW w:w="1132" w:type="dxa"/>
            <w:vAlign w:val="center"/>
          </w:tcPr>
          <w:p w14:paraId="28C9D8D5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Į</w:t>
            </w: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vykdyta</w:t>
            </w:r>
          </w:p>
        </w:tc>
        <w:tc>
          <w:tcPr>
            <w:tcW w:w="1495" w:type="dxa"/>
            <w:vMerge/>
          </w:tcPr>
          <w:p w14:paraId="62902DB5" w14:textId="77777777" w:rsidR="00C52269" w:rsidRPr="00B20297" w:rsidRDefault="00C52269" w:rsidP="0066303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52269" w:rsidRPr="00B20297" w14:paraId="795C5389" w14:textId="77777777" w:rsidTr="007A38AC">
        <w:trPr>
          <w:trHeight w:val="142"/>
        </w:trPr>
        <w:tc>
          <w:tcPr>
            <w:tcW w:w="577" w:type="dxa"/>
          </w:tcPr>
          <w:p w14:paraId="501F567A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845" w:type="dxa"/>
          </w:tcPr>
          <w:p w14:paraId="5D4553B8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47A9AC09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5339A837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540" w:type="dxa"/>
          </w:tcPr>
          <w:p w14:paraId="65F722BD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437" w:type="dxa"/>
          </w:tcPr>
          <w:p w14:paraId="54FCA7EB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194" w:type="dxa"/>
          </w:tcPr>
          <w:p w14:paraId="7BC2B47D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671" w:type="dxa"/>
          </w:tcPr>
          <w:p w14:paraId="7793229B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132" w:type="dxa"/>
          </w:tcPr>
          <w:p w14:paraId="62A3969B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1495" w:type="dxa"/>
          </w:tcPr>
          <w:p w14:paraId="38D5B3B7" w14:textId="77777777" w:rsidR="00C52269" w:rsidRPr="00B20297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C52269" w:rsidRPr="006A3089" w14:paraId="60921E1D" w14:textId="77777777" w:rsidTr="007A38AC">
        <w:trPr>
          <w:trHeight w:val="19"/>
        </w:trPr>
        <w:tc>
          <w:tcPr>
            <w:tcW w:w="577" w:type="dxa"/>
            <w:vMerge w:val="restart"/>
          </w:tcPr>
          <w:p w14:paraId="65FDA9BA" w14:textId="77777777" w:rsidR="00C52269" w:rsidRPr="0059714B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45" w:type="dxa"/>
            <w:vMerge w:val="restart"/>
          </w:tcPr>
          <w:p w14:paraId="4F652142" w14:textId="77777777" w:rsidR="00C52269" w:rsidRPr="0059714B" w:rsidRDefault="00C52269" w:rsidP="0066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Sveikos mitybos skatinimas</w:t>
            </w:r>
          </w:p>
          <w:p w14:paraId="75B9AEE6" w14:textId="77777777" w:rsidR="00C52269" w:rsidRPr="0059714B" w:rsidRDefault="00C52269" w:rsidP="0066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F77AA28" w14:textId="77777777" w:rsidR="00C52269" w:rsidRPr="0059714B" w:rsidRDefault="00C52269" w:rsidP="0066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5CC7C36E" w14:textId="6D657F79" w:rsidR="00C52269" w:rsidRPr="0059714B" w:rsidRDefault="00C52269" w:rsidP="006630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Paskaita </w:t>
            </w:r>
            <w:r>
              <w:rPr>
                <w:rFonts w:ascii="Times New Roman" w:hAnsi="Times New Roman" w:cs="Times New Roman"/>
                <w:szCs w:val="24"/>
              </w:rPr>
              <w:t>„Sveikas maistas- sveikas Aš“</w:t>
            </w:r>
          </w:p>
        </w:tc>
        <w:tc>
          <w:tcPr>
            <w:tcW w:w="1802" w:type="dxa"/>
            <w:vAlign w:val="center"/>
          </w:tcPr>
          <w:p w14:paraId="76A13963" w14:textId="77777777" w:rsidR="00C52269" w:rsidRPr="000A02F6" w:rsidRDefault="00C52269" w:rsidP="0066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0A02F6">
              <w:rPr>
                <w:rFonts w:ascii="Times New Roman" w:eastAsia="Times New Roman" w:hAnsi="Times New Roman" w:cs="Times New Roman"/>
                <w:lang w:eastAsia="lt-LT"/>
              </w:rPr>
              <w:t>Mokymai</w:t>
            </w:r>
          </w:p>
        </w:tc>
        <w:tc>
          <w:tcPr>
            <w:tcW w:w="1540" w:type="dxa"/>
            <w:vAlign w:val="center"/>
          </w:tcPr>
          <w:p w14:paraId="2223706B" w14:textId="77777777" w:rsidR="00C52269" w:rsidRPr="0059714B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 vaikai</w:t>
            </w:r>
          </w:p>
        </w:tc>
        <w:tc>
          <w:tcPr>
            <w:tcW w:w="1437" w:type="dxa"/>
            <w:vAlign w:val="center"/>
          </w:tcPr>
          <w:p w14:paraId="449C909D" w14:textId="77777777" w:rsidR="00C52269" w:rsidRPr="0059714B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vAlign w:val="center"/>
          </w:tcPr>
          <w:p w14:paraId="4564A569" w14:textId="2BDAEEAE" w:rsidR="00C52269" w:rsidRPr="0059714B" w:rsidRDefault="001B7AAE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71" w:type="dxa"/>
            <w:vAlign w:val="center"/>
          </w:tcPr>
          <w:p w14:paraId="412A86D5" w14:textId="77777777" w:rsidR="00C52269" w:rsidRPr="0059714B" w:rsidRDefault="00C52269" w:rsidP="00663031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132" w:type="dxa"/>
            <w:vAlign w:val="center"/>
          </w:tcPr>
          <w:p w14:paraId="1783837B" w14:textId="30C0605A" w:rsidR="00C52269" w:rsidRPr="006A3089" w:rsidRDefault="000C2B02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495" w:type="dxa"/>
            <w:vAlign w:val="center"/>
          </w:tcPr>
          <w:p w14:paraId="2B57C0F4" w14:textId="77777777" w:rsidR="00C52269" w:rsidRPr="006A3089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6A3089" w14:paraId="3861726E" w14:textId="77777777" w:rsidTr="007A38AC">
        <w:trPr>
          <w:trHeight w:val="19"/>
        </w:trPr>
        <w:tc>
          <w:tcPr>
            <w:tcW w:w="577" w:type="dxa"/>
            <w:vMerge/>
          </w:tcPr>
          <w:p w14:paraId="609A37B1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1757767E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1169768D" w14:textId="69D828D6" w:rsidR="00A43DC9" w:rsidRPr="0059714B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Tarptautinė maisto dienos paminėjimas.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15F5AA3C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vAlign w:val="center"/>
          </w:tcPr>
          <w:p w14:paraId="0C907D51" w14:textId="5185D9F1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vAlign w:val="center"/>
          </w:tcPr>
          <w:p w14:paraId="1E2444C6" w14:textId="13B8710A" w:rsidR="00A43DC9" w:rsidRPr="0059714B" w:rsidRDefault="00D37EDE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14:paraId="706F2A2E" w14:textId="4B799E3D" w:rsidR="00A43DC9" w:rsidRPr="0059714B" w:rsidRDefault="00D37EDE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14:paraId="73B22723" w14:textId="77777777" w:rsidR="00A43DC9" w:rsidRPr="006A308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132" w:type="dxa"/>
            <w:vAlign w:val="center"/>
          </w:tcPr>
          <w:p w14:paraId="14945072" w14:textId="5F3D35DC" w:rsidR="00A43DC9" w:rsidRPr="006A3089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495" w:type="dxa"/>
            <w:vAlign w:val="center"/>
          </w:tcPr>
          <w:p w14:paraId="18DEDA17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2269" w:rsidRPr="006A3089" w14:paraId="77180812" w14:textId="77777777" w:rsidTr="007A38AC">
        <w:trPr>
          <w:trHeight w:val="19"/>
        </w:trPr>
        <w:tc>
          <w:tcPr>
            <w:tcW w:w="577" w:type="dxa"/>
            <w:vMerge/>
          </w:tcPr>
          <w:p w14:paraId="0D6FCA25" w14:textId="77777777" w:rsidR="00C52269" w:rsidRPr="006A3089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14AA9B4D" w14:textId="77777777" w:rsidR="00C52269" w:rsidRPr="0059714B" w:rsidRDefault="00C52269" w:rsidP="00663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701492BD" w14:textId="24A37887" w:rsidR="00C52269" w:rsidRDefault="00C52269" w:rsidP="006630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„Vaisių jėga“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604E5E96" w14:textId="77777777" w:rsidR="00C52269" w:rsidRPr="0059714B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vAlign w:val="center"/>
          </w:tcPr>
          <w:p w14:paraId="398F7922" w14:textId="77777777" w:rsidR="00C52269" w:rsidRPr="0059714B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vAlign w:val="center"/>
          </w:tcPr>
          <w:p w14:paraId="5026E29F" w14:textId="77777777" w:rsidR="00C52269" w:rsidRPr="0059714B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vAlign w:val="center"/>
          </w:tcPr>
          <w:p w14:paraId="7ED0BC5C" w14:textId="0A2AFE93" w:rsidR="00C52269" w:rsidRPr="0059714B" w:rsidRDefault="007A38AC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671" w:type="dxa"/>
            <w:vAlign w:val="center"/>
          </w:tcPr>
          <w:p w14:paraId="28D70405" w14:textId="77777777" w:rsidR="00C52269" w:rsidRPr="006A3089" w:rsidRDefault="00C52269" w:rsidP="00663031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132" w:type="dxa"/>
            <w:vAlign w:val="center"/>
          </w:tcPr>
          <w:p w14:paraId="5BC1EB30" w14:textId="422924ED" w:rsidR="00C52269" w:rsidRPr="006A3089" w:rsidRDefault="007A38AC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495" w:type="dxa"/>
            <w:vAlign w:val="center"/>
          </w:tcPr>
          <w:p w14:paraId="39687332" w14:textId="77777777" w:rsidR="00C52269" w:rsidRPr="006A3089" w:rsidRDefault="00C52269" w:rsidP="0066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6A3089" w14:paraId="559B3122" w14:textId="77777777" w:rsidTr="007A38AC">
        <w:trPr>
          <w:trHeight w:val="19"/>
        </w:trPr>
        <w:tc>
          <w:tcPr>
            <w:tcW w:w="577" w:type="dxa"/>
            <w:vMerge/>
          </w:tcPr>
          <w:p w14:paraId="6FFAA29B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7D3D0F1D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2A79C0A6" w14:textId="4D8E388E" w:rsidR="00A43DC9" w:rsidRPr="008654ED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654ED">
              <w:rPr>
                <w:rFonts w:ascii="Times New Roman" w:hAnsi="Times New Roman" w:cs="Times New Roman"/>
                <w:szCs w:val="24"/>
              </w:rPr>
              <w:t>Stendas</w:t>
            </w:r>
            <w:r>
              <w:rPr>
                <w:rFonts w:ascii="Times New Roman" w:hAnsi="Times New Roman" w:cs="Times New Roman"/>
                <w:szCs w:val="24"/>
              </w:rPr>
              <w:t xml:space="preserve"> „</w:t>
            </w:r>
            <w:r w:rsidRPr="008654ED">
              <w:rPr>
                <w:rFonts w:ascii="Times New Roman" w:hAnsi="Times New Roman" w:cs="Times New Roman"/>
                <w:szCs w:val="24"/>
              </w:rPr>
              <w:t>Vaisių ir daržovių nauda”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1BE0768D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vAlign w:val="center"/>
          </w:tcPr>
          <w:p w14:paraId="0D30B553" w14:textId="69336D72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vAlign w:val="center"/>
          </w:tcPr>
          <w:p w14:paraId="20A8EA2D" w14:textId="25D54F2C" w:rsidR="00A43DC9" w:rsidRDefault="00D37EDE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14:paraId="0B2C7C98" w14:textId="3F7A6546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14:paraId="44B48831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132" w:type="dxa"/>
            <w:vAlign w:val="center"/>
          </w:tcPr>
          <w:p w14:paraId="5CD9A9BF" w14:textId="47EC0FE6" w:rsidR="00A43DC9" w:rsidRPr="006A3089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495" w:type="dxa"/>
            <w:vAlign w:val="center"/>
          </w:tcPr>
          <w:p w14:paraId="2551FE72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0A02F6" w14:paraId="70457D5F" w14:textId="77777777" w:rsidTr="007A38AC">
        <w:trPr>
          <w:trHeight w:val="19"/>
        </w:trPr>
        <w:tc>
          <w:tcPr>
            <w:tcW w:w="577" w:type="dxa"/>
            <w:vMerge/>
          </w:tcPr>
          <w:p w14:paraId="3DB8B766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726099EB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7EFDD2B7" w14:textId="641C6BC9" w:rsidR="00A43DC9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„Maisto produktai ir cukrus“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6A89AA8B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vAlign w:val="center"/>
          </w:tcPr>
          <w:p w14:paraId="3E607E46" w14:textId="5CD5B38E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vAlign w:val="center"/>
          </w:tcPr>
          <w:p w14:paraId="16D90CDD" w14:textId="4A48189B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14:paraId="1FCF2E10" w14:textId="6F6F8DB9" w:rsidR="00A43DC9" w:rsidRPr="0059714B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14:paraId="6A26E2FE" w14:textId="77777777" w:rsidR="00A43DC9" w:rsidRPr="006A308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132" w:type="dxa"/>
            <w:vAlign w:val="center"/>
          </w:tcPr>
          <w:p w14:paraId="70DF198A" w14:textId="4FF6D5B9" w:rsidR="00A43DC9" w:rsidRPr="006A308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495" w:type="dxa"/>
            <w:vAlign w:val="center"/>
          </w:tcPr>
          <w:p w14:paraId="39E3B938" w14:textId="4F763CC7" w:rsidR="00A43DC9" w:rsidRPr="006A308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Pakeista į dalyvavimą VSB konkurse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„Skaniausias rudens receptas“ </w:t>
            </w:r>
          </w:p>
        </w:tc>
      </w:tr>
      <w:tr w:rsidR="00A43DC9" w:rsidRPr="000A02F6" w14:paraId="18CA5F88" w14:textId="77777777" w:rsidTr="007A38AC">
        <w:trPr>
          <w:trHeight w:val="19"/>
        </w:trPr>
        <w:tc>
          <w:tcPr>
            <w:tcW w:w="577" w:type="dxa"/>
            <w:vMerge/>
          </w:tcPr>
          <w:p w14:paraId="34E79229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32DEF10F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2DD28ED6" w14:textId="315FF3CF" w:rsidR="00A43DC9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„Ar pažįsti daržoves?“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01BE7F0A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vAlign w:val="center"/>
          </w:tcPr>
          <w:p w14:paraId="041C4734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vAlign w:val="center"/>
          </w:tcPr>
          <w:p w14:paraId="4BE43B95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vAlign w:val="center"/>
          </w:tcPr>
          <w:p w14:paraId="0DCE9B9D" w14:textId="70B1D463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671" w:type="dxa"/>
            <w:vAlign w:val="center"/>
          </w:tcPr>
          <w:p w14:paraId="4A348E15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132" w:type="dxa"/>
            <w:vAlign w:val="center"/>
          </w:tcPr>
          <w:p w14:paraId="5D3B905F" w14:textId="4DFFC99D" w:rsidR="00A43DC9" w:rsidRPr="006A3089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495" w:type="dxa"/>
            <w:vAlign w:val="center"/>
          </w:tcPr>
          <w:p w14:paraId="511E770F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642FBB" w14:paraId="74FD05A2" w14:textId="77777777" w:rsidTr="007A38AC">
        <w:trPr>
          <w:trHeight w:val="19"/>
        </w:trPr>
        <w:tc>
          <w:tcPr>
            <w:tcW w:w="577" w:type="dxa"/>
            <w:vMerge/>
          </w:tcPr>
          <w:p w14:paraId="26BF9928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1F636894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43AFAF76" w14:textId="4919145B" w:rsidR="00A43DC9" w:rsidRPr="00642FBB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„Graži ir sveika šypsena“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45EB1676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Mokymai, įgūdžių formavimas</w:t>
            </w:r>
          </w:p>
        </w:tc>
        <w:tc>
          <w:tcPr>
            <w:tcW w:w="1540" w:type="dxa"/>
            <w:vAlign w:val="center"/>
          </w:tcPr>
          <w:p w14:paraId="66C9897A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vAlign w:val="center"/>
          </w:tcPr>
          <w:p w14:paraId="5CABFAA4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vAlign w:val="center"/>
          </w:tcPr>
          <w:p w14:paraId="4CBB3FF1" w14:textId="6985EFA9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71" w:type="dxa"/>
            <w:vAlign w:val="center"/>
          </w:tcPr>
          <w:p w14:paraId="4690DCA3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Balandžio mėn.</w:t>
            </w:r>
          </w:p>
        </w:tc>
        <w:tc>
          <w:tcPr>
            <w:tcW w:w="1132" w:type="dxa"/>
            <w:vAlign w:val="center"/>
          </w:tcPr>
          <w:p w14:paraId="3E6D3C1F" w14:textId="62F3280E" w:rsidR="00A43DC9" w:rsidRPr="006A3089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Balandžio mėn.</w:t>
            </w:r>
          </w:p>
        </w:tc>
        <w:tc>
          <w:tcPr>
            <w:tcW w:w="1495" w:type="dxa"/>
            <w:vAlign w:val="center"/>
          </w:tcPr>
          <w:p w14:paraId="7FA8421B" w14:textId="5D3F896C" w:rsidR="00A43DC9" w:rsidRPr="006A3089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Nuotolinis darbas</w:t>
            </w:r>
          </w:p>
        </w:tc>
      </w:tr>
      <w:tr w:rsidR="00A43DC9" w:rsidRPr="00642FBB" w14:paraId="67C43A0D" w14:textId="77777777" w:rsidTr="007A38AC">
        <w:trPr>
          <w:trHeight w:val="19"/>
        </w:trPr>
        <w:tc>
          <w:tcPr>
            <w:tcW w:w="577" w:type="dxa"/>
            <w:vMerge/>
          </w:tcPr>
          <w:p w14:paraId="29CE138F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61D12A97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305BD44C" w14:textId="2819D658" w:rsidR="00A43DC9" w:rsidRPr="00642FBB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Praktinė paskaita „Mano sveika žalioji palangė“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4DEC4199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vAlign w:val="center"/>
          </w:tcPr>
          <w:p w14:paraId="7B9D6A30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vAlign w:val="center"/>
          </w:tcPr>
          <w:p w14:paraId="60FFAAF2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94" w:type="dxa"/>
            <w:vAlign w:val="center"/>
          </w:tcPr>
          <w:p w14:paraId="4B4DFB54" w14:textId="19566825" w:rsidR="00A43DC9" w:rsidRPr="0059714B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71" w:type="dxa"/>
            <w:vAlign w:val="center"/>
          </w:tcPr>
          <w:p w14:paraId="09AF9132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Balandžio mėn.</w:t>
            </w:r>
          </w:p>
        </w:tc>
        <w:tc>
          <w:tcPr>
            <w:tcW w:w="1132" w:type="dxa"/>
            <w:vAlign w:val="center"/>
          </w:tcPr>
          <w:p w14:paraId="2F61F02D" w14:textId="6591A622" w:rsidR="00A43DC9" w:rsidRPr="006A308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Vasario mėn.</w:t>
            </w:r>
          </w:p>
        </w:tc>
        <w:tc>
          <w:tcPr>
            <w:tcW w:w="1495" w:type="dxa"/>
            <w:vAlign w:val="center"/>
          </w:tcPr>
          <w:p w14:paraId="5B47ACFD" w14:textId="424F02A4" w:rsidR="00A43DC9" w:rsidRPr="006A308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Pakeista į paskaitą „Nuo sėklos iki augalo“</w:t>
            </w:r>
          </w:p>
        </w:tc>
      </w:tr>
      <w:tr w:rsidR="00A43DC9" w:rsidRPr="00642FBB" w14:paraId="25AD0BCA" w14:textId="77777777" w:rsidTr="007A38AC">
        <w:trPr>
          <w:trHeight w:val="19"/>
        </w:trPr>
        <w:tc>
          <w:tcPr>
            <w:tcW w:w="577" w:type="dxa"/>
            <w:vMerge/>
          </w:tcPr>
          <w:p w14:paraId="6DF40440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4553EAEF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3F68AB04" w14:textId="0240BAC6" w:rsidR="00A43DC9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„Pasaulinė vandens diena“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2D758A47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vAlign w:val="center"/>
          </w:tcPr>
          <w:p w14:paraId="114686C2" w14:textId="593DA544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vAlign w:val="center"/>
          </w:tcPr>
          <w:p w14:paraId="59AC8675" w14:textId="2AEA9468" w:rsidR="00A43DC9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14:paraId="4AAF295E" w14:textId="68E658C2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 w14:paraId="3CD2E672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Kovo mėn.</w:t>
            </w:r>
          </w:p>
        </w:tc>
        <w:tc>
          <w:tcPr>
            <w:tcW w:w="1132" w:type="dxa"/>
            <w:vAlign w:val="center"/>
          </w:tcPr>
          <w:p w14:paraId="01DF8174" w14:textId="01D9033C" w:rsidR="00A43DC9" w:rsidRPr="006A3089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Kovo mėn.</w:t>
            </w:r>
          </w:p>
        </w:tc>
        <w:tc>
          <w:tcPr>
            <w:tcW w:w="1495" w:type="dxa"/>
            <w:vAlign w:val="center"/>
          </w:tcPr>
          <w:p w14:paraId="7675F10A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642FBB" w14:paraId="3EC946C7" w14:textId="77777777" w:rsidTr="007A38AC">
        <w:trPr>
          <w:trHeight w:val="19"/>
        </w:trPr>
        <w:tc>
          <w:tcPr>
            <w:tcW w:w="577" w:type="dxa"/>
            <w:vMerge/>
          </w:tcPr>
          <w:p w14:paraId="7AAA1839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6A704CB9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713C4586" w14:textId="0849F861" w:rsidR="00A43DC9" w:rsidRPr="00642FBB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„Mano draugas vanduo“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30440A3C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vAlign w:val="center"/>
          </w:tcPr>
          <w:p w14:paraId="3D4970A5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vAlign w:val="center"/>
          </w:tcPr>
          <w:p w14:paraId="45734368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vAlign w:val="center"/>
          </w:tcPr>
          <w:p w14:paraId="71EDC1F9" w14:textId="70590F10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71" w:type="dxa"/>
            <w:vAlign w:val="center"/>
          </w:tcPr>
          <w:p w14:paraId="49375B74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Kovo mėn.</w:t>
            </w:r>
          </w:p>
        </w:tc>
        <w:tc>
          <w:tcPr>
            <w:tcW w:w="1132" w:type="dxa"/>
            <w:vAlign w:val="center"/>
          </w:tcPr>
          <w:p w14:paraId="6BBC3D7D" w14:textId="5D5BA071" w:rsidR="00A43DC9" w:rsidRPr="006A3089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Kovo mėn. </w:t>
            </w:r>
          </w:p>
        </w:tc>
        <w:tc>
          <w:tcPr>
            <w:tcW w:w="1495" w:type="dxa"/>
            <w:vAlign w:val="center"/>
          </w:tcPr>
          <w:p w14:paraId="2F8FE823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642FBB" w14:paraId="5BB82CBC" w14:textId="77777777" w:rsidTr="007A38AC">
        <w:trPr>
          <w:trHeight w:val="19"/>
        </w:trPr>
        <w:tc>
          <w:tcPr>
            <w:tcW w:w="577" w:type="dxa"/>
            <w:vMerge/>
          </w:tcPr>
          <w:p w14:paraId="4AAD25BF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6F8DE7FA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320948A0" w14:textId="77777777" w:rsidR="00A43DC9" w:rsidRDefault="00A43DC9" w:rsidP="00A43D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42FBB">
              <w:rPr>
                <w:rFonts w:ascii="Times New Roman" w:hAnsi="Times New Roman" w:cs="Times New Roman"/>
                <w:szCs w:val="24"/>
              </w:rPr>
              <w:t>Tėvų nuomonės apie mitybos kokybę darželyje tyrimas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2933DDB2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Tyrimas</w:t>
            </w:r>
          </w:p>
        </w:tc>
        <w:tc>
          <w:tcPr>
            <w:tcW w:w="1540" w:type="dxa"/>
            <w:vAlign w:val="center"/>
          </w:tcPr>
          <w:p w14:paraId="45CCB8A6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Tėvai (globėjai)</w:t>
            </w:r>
          </w:p>
        </w:tc>
        <w:tc>
          <w:tcPr>
            <w:tcW w:w="1437" w:type="dxa"/>
            <w:vAlign w:val="center"/>
          </w:tcPr>
          <w:p w14:paraId="59D4A0FA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1194" w:type="dxa"/>
            <w:vAlign w:val="center"/>
          </w:tcPr>
          <w:p w14:paraId="4D308D82" w14:textId="1FBCD957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1" w:type="dxa"/>
            <w:vAlign w:val="center"/>
          </w:tcPr>
          <w:p w14:paraId="5AB18346" w14:textId="77777777" w:rsidR="00A43DC9" w:rsidRDefault="00A43DC9" w:rsidP="00A43DC9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Gegužės mėn.</w:t>
            </w:r>
          </w:p>
        </w:tc>
        <w:tc>
          <w:tcPr>
            <w:tcW w:w="1132" w:type="dxa"/>
            <w:vAlign w:val="center"/>
          </w:tcPr>
          <w:p w14:paraId="67060678" w14:textId="628EEA3C" w:rsidR="00A43DC9" w:rsidRPr="006A3089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95" w:type="dxa"/>
            <w:vAlign w:val="center"/>
          </w:tcPr>
          <w:p w14:paraId="6D3314F7" w14:textId="77777777" w:rsidR="00A43DC9" w:rsidRPr="006A308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6DE53382" w14:textId="77777777" w:rsidTr="007A38AC">
        <w:trPr>
          <w:trHeight w:val="142"/>
        </w:trPr>
        <w:tc>
          <w:tcPr>
            <w:tcW w:w="577" w:type="dxa"/>
            <w:vMerge/>
          </w:tcPr>
          <w:p w14:paraId="4398FC71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5F195437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69C0A1A9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Mokinių m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aitinimo organizavimo priežiūra</w:t>
            </w: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 xml:space="preserve"> skatinant sveiką mitybą bei sveikos mitybos įgūdžių formavimą.</w:t>
            </w:r>
          </w:p>
          <w:p w14:paraId="1E06CEE0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Konsultuoti specialistus, atsakingus už mokinių maitinimą, sveikos mitybos klausimais.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063B323B" w14:textId="77777777" w:rsidR="00A43DC9" w:rsidRPr="0059714B" w:rsidRDefault="00A43DC9" w:rsidP="00A43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Konsultavimas</w:t>
            </w:r>
          </w:p>
        </w:tc>
        <w:tc>
          <w:tcPr>
            <w:tcW w:w="1540" w:type="dxa"/>
            <w:vAlign w:val="center"/>
          </w:tcPr>
          <w:p w14:paraId="2802C685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Virtuvės darbuotojai</w:t>
            </w:r>
          </w:p>
        </w:tc>
        <w:tc>
          <w:tcPr>
            <w:tcW w:w="1437" w:type="dxa"/>
            <w:vAlign w:val="center"/>
          </w:tcPr>
          <w:p w14:paraId="0D86A1EE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14:paraId="00FED120" w14:textId="044C1D4C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14:paraId="4AA96BCD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Kasdien</w:t>
            </w:r>
          </w:p>
        </w:tc>
        <w:tc>
          <w:tcPr>
            <w:tcW w:w="1132" w:type="dxa"/>
            <w:vAlign w:val="center"/>
          </w:tcPr>
          <w:p w14:paraId="609973A2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79F60330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0538D3" w14:paraId="65921138" w14:textId="77777777" w:rsidTr="007A38AC">
        <w:trPr>
          <w:trHeight w:val="679"/>
        </w:trPr>
        <w:tc>
          <w:tcPr>
            <w:tcW w:w="577" w:type="dxa"/>
            <w:vMerge/>
          </w:tcPr>
          <w:p w14:paraId="0CF5F1CC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5249E46B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77CCB762" w14:textId="77777777" w:rsidR="00A43DC9" w:rsidRPr="00FE1780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E1780">
              <w:rPr>
                <w:rFonts w:ascii="Times New Roman" w:hAnsi="Times New Roman" w:cs="Times New Roman"/>
                <w:b/>
                <w:szCs w:val="24"/>
              </w:rPr>
              <w:t>Prižiūrėti mokinių maitinimą pagal patvirtintą valgiaraštį.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414A1" w14:textId="77777777" w:rsidR="00A43DC9" w:rsidRPr="0059714B" w:rsidRDefault="00A43DC9" w:rsidP="00A43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Konsultavimas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8B818DD" w14:textId="000FF155" w:rsidR="00A43DC9" w:rsidRPr="0059714B" w:rsidRDefault="0050338B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599EAED9" w14:textId="3F77986B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7A6AF7F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0A76DDC" w14:textId="77777777" w:rsidR="00A43DC9" w:rsidRPr="003E45B3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Kasdien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22E58C8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710AB8D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17798943" w14:textId="77777777" w:rsidTr="007A38AC">
        <w:trPr>
          <w:trHeight w:val="750"/>
        </w:trPr>
        <w:tc>
          <w:tcPr>
            <w:tcW w:w="577" w:type="dxa"/>
            <w:vMerge/>
          </w:tcPr>
          <w:p w14:paraId="2FAB8FC0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63B67CA2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26B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Sudaryti mokinių sąrašą, kuriems reikalingas tausojantis maitinimas.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8EE79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Sąrašo sudarymas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14524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63DDC" w14:textId="6A1F0AF9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FB36" w14:textId="39B55284" w:rsidR="00A43DC9" w:rsidRPr="0059714B" w:rsidRDefault="001B7AAE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51BBC" w14:textId="77777777" w:rsidR="00A43DC9" w:rsidRPr="00AD6D9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D9B"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E252" w14:textId="1D36195C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D9B"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5AA1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56700F02" w14:textId="77777777" w:rsidTr="007A38AC">
        <w:trPr>
          <w:trHeight w:val="403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14:paraId="2C93A0B7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368949FF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A58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Sudaryti dienos valgiaraštį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61296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Valgiaraščio sudarymas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DE8F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DD42A" w14:textId="43F4E4F3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1C49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EBDE" w14:textId="77777777" w:rsidR="00A43DC9" w:rsidRPr="00AD6D9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D9B">
              <w:rPr>
                <w:rFonts w:ascii="Times New Roman" w:hAnsi="Times New Roman" w:cs="Times New Roman"/>
                <w:szCs w:val="24"/>
              </w:rPr>
              <w:t>Kasdien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8B33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FE6B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AD6D9B" w14:paraId="2AA18F59" w14:textId="77777777" w:rsidTr="007A38AC">
        <w:trPr>
          <w:trHeight w:val="503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14:paraId="23FCAC26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2.</w:t>
            </w:r>
          </w:p>
          <w:p w14:paraId="2F650147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50EEC19B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Sveikos aplinkos kūrimas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5B7" w14:textId="18CA486E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Paskaita „Aš rūšiuoju-saugau gamtą“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7A897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B6D1F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DD94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2741E" w14:textId="7DCBA49B" w:rsidR="00A43DC9" w:rsidRPr="0059714B" w:rsidRDefault="001B7AAE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D9EC1" w14:textId="77777777" w:rsidR="00A43DC9" w:rsidRPr="00AD6D9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359F" w14:textId="3EDB7050" w:rsidR="00A43DC9" w:rsidRPr="0059714B" w:rsidRDefault="001B7AAE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D0A1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2BBD33EB" w14:textId="77777777" w:rsidTr="007A38AC">
        <w:trPr>
          <w:trHeight w:val="1568"/>
        </w:trPr>
        <w:tc>
          <w:tcPr>
            <w:tcW w:w="577" w:type="dxa"/>
            <w:vMerge/>
          </w:tcPr>
          <w:p w14:paraId="13052187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46E3E380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2F9B8CD4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Mokyklos aplinkos atitikties, pagal visuomenės sveikatos priežiūros teisės aktų reikalavimus priežiūra.</w:t>
            </w:r>
          </w:p>
          <w:p w14:paraId="7D7666FF" w14:textId="5EEA051A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Mokyklos patalpų higieninės būklės patikrinimas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A3781" w14:textId="77777777" w:rsidR="00A43DC9" w:rsidRPr="0059714B" w:rsidRDefault="00A43DC9" w:rsidP="00A43D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Konsultavimas</w:t>
            </w:r>
          </w:p>
          <w:p w14:paraId="1A1014E0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5FD9403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Įstaigos administracija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C24319A" w14:textId="6CA2A4CC" w:rsidR="00A43DC9" w:rsidRPr="0059714B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38F93D3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2626C5F1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F67B5">
              <w:rPr>
                <w:rFonts w:ascii="Times New Roman" w:hAnsi="Times New Roman" w:cs="Times New Roman"/>
                <w:szCs w:val="24"/>
              </w:rPr>
              <w:t>Ne rečiau kas 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67B5">
              <w:rPr>
                <w:rFonts w:ascii="Times New Roman" w:hAnsi="Times New Roman" w:cs="Times New Roman"/>
                <w:szCs w:val="24"/>
              </w:rPr>
              <w:t>sav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884828C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E910016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4FAE8C6F" w14:textId="77777777" w:rsidTr="007A38AC">
        <w:trPr>
          <w:trHeight w:val="406"/>
        </w:trPr>
        <w:tc>
          <w:tcPr>
            <w:tcW w:w="577" w:type="dxa"/>
            <w:vMerge w:val="restart"/>
          </w:tcPr>
          <w:p w14:paraId="147D95BE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45" w:type="dxa"/>
            <w:vMerge w:val="restart"/>
          </w:tcPr>
          <w:p w14:paraId="30E6458F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Sužalojimų prevencija</w:t>
            </w:r>
          </w:p>
          <w:p w14:paraId="0D0746E2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370DF6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3A1F899C" w14:textId="52D29202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Paskaita</w:t>
            </w:r>
            <w:r>
              <w:rPr>
                <w:rFonts w:ascii="Times New Roman" w:hAnsi="Times New Roman" w:cs="Times New Roman"/>
                <w:szCs w:val="24"/>
              </w:rPr>
              <w:t xml:space="preserve"> „Aš saugus namuose“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EE73B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629C029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ABDDD28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0DA0F8A" w14:textId="7C5DCAC6" w:rsidR="00A43DC9" w:rsidRPr="0059714B" w:rsidRDefault="00340A1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6892E9F6" w14:textId="77777777" w:rsidR="00A43DC9" w:rsidRPr="00AD6D9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726717C" w14:textId="676BC4F8" w:rsidR="00A43DC9" w:rsidRPr="0059714B" w:rsidRDefault="00340A1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8DC8A32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22843164" w14:textId="77777777" w:rsidTr="007A38AC">
        <w:trPr>
          <w:trHeight w:val="441"/>
        </w:trPr>
        <w:tc>
          <w:tcPr>
            <w:tcW w:w="577" w:type="dxa"/>
            <w:vMerge/>
          </w:tcPr>
          <w:p w14:paraId="764E6A38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394DD5C3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7A0E7792" w14:textId="73382F3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„Saugus elgesys namuose“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E2529" w14:textId="77777777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1B458F4" w14:textId="0FE846A1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EC57849" w14:textId="427C1731" w:rsidR="00A43DC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8A454DF" w14:textId="353917CC" w:rsidR="00A43DC9" w:rsidRPr="0059714B" w:rsidRDefault="00340A1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0358CC60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0A53ECB" w14:textId="3B243790" w:rsidR="00A43DC9" w:rsidRPr="0059714B" w:rsidRDefault="00340A1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5E66A2E6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6641C323" w14:textId="77777777" w:rsidTr="007A38AC">
        <w:trPr>
          <w:trHeight w:val="505"/>
        </w:trPr>
        <w:tc>
          <w:tcPr>
            <w:tcW w:w="577" w:type="dxa"/>
            <w:vMerge/>
          </w:tcPr>
          <w:p w14:paraId="4467947B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54B813A4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34D65611" w14:textId="4D783EAD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„Mano saugi vasara“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B09BB3" w14:textId="77777777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1B51ED7C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1105E27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5BF8C92B" w14:textId="42FBC3FE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724A7001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Birželio mėn.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2CB7BA18" w14:textId="2DF256DA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Birželio mėn.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1F6AFB92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7EC17E46" w14:textId="77777777" w:rsidTr="007A38AC">
        <w:trPr>
          <w:trHeight w:val="550"/>
        </w:trPr>
        <w:tc>
          <w:tcPr>
            <w:tcW w:w="577" w:type="dxa"/>
            <w:vMerge/>
          </w:tcPr>
          <w:p w14:paraId="03E81147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78EB720F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7B839C29" w14:textId="190949B1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„Saugi vasara“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0AD4B3" w14:textId="77777777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518E779F" w14:textId="2151569C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18FE920" w14:textId="6D431B52" w:rsidR="00A43DC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8EF63B6" w14:textId="2072EB43" w:rsidR="00A43DC9" w:rsidRPr="0059714B" w:rsidRDefault="001537A4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42D13D52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Birželio mėn.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02A4475" w14:textId="31F44B0F" w:rsidR="00A43DC9" w:rsidRPr="0059714B" w:rsidRDefault="00340A1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Birželio mėn.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20913C42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4D2E86DA" w14:textId="77777777" w:rsidTr="007A38AC">
        <w:trPr>
          <w:trHeight w:val="591"/>
        </w:trPr>
        <w:tc>
          <w:tcPr>
            <w:tcW w:w="577" w:type="dxa"/>
            <w:vMerge/>
          </w:tcPr>
          <w:p w14:paraId="60163C83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501C5BCF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6AFAF574" w14:textId="1706E412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„Būk saugus kelyje“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A75A81" w14:textId="77777777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0747C7FB" w14:textId="4738191B" w:rsidR="00A43DC9" w:rsidRDefault="0050338B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7CF95BD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B05E49" w14:textId="4D8FB9F3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061DDC35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Liepos mėn.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42958DE2" w14:textId="60B9DCE4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Liepos mėn.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7E70EC84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3DC9" w:rsidRPr="0059714B" w14:paraId="3CEC2D8F" w14:textId="77777777" w:rsidTr="007A38AC">
        <w:trPr>
          <w:trHeight w:val="557"/>
        </w:trPr>
        <w:tc>
          <w:tcPr>
            <w:tcW w:w="577" w:type="dxa"/>
            <w:vMerge/>
          </w:tcPr>
          <w:p w14:paraId="0CF83FA0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2AAD9C37" w14:textId="77777777" w:rsidR="00A43DC9" w:rsidRPr="0059714B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614EC192" w14:textId="7E684121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„Saugus kelias“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4E4D8" w14:textId="77777777" w:rsidR="00A43DC9" w:rsidRDefault="00A43DC9" w:rsidP="00A4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2AABEE0A" w14:textId="33A513A0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0D7B89F" w14:textId="2D929D20" w:rsidR="00A43DC9" w:rsidRDefault="003F766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ED26E14" w14:textId="4BEE86E2" w:rsidR="00A43DC9" w:rsidRPr="0059714B" w:rsidRDefault="007A38AC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39D59F3A" w14:textId="77777777" w:rsidR="00A43DC9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Liepos mėn.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34A431E" w14:textId="1947ABCC" w:rsidR="00A43DC9" w:rsidRPr="0059714B" w:rsidRDefault="000C2B02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Liepos mėn.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2FDC7F0" w14:textId="77777777" w:rsidR="00A43DC9" w:rsidRPr="0059714B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9714B" w14:paraId="366889C2" w14:textId="77777777" w:rsidTr="007A38AC">
        <w:trPr>
          <w:trHeight w:val="814"/>
        </w:trPr>
        <w:tc>
          <w:tcPr>
            <w:tcW w:w="577" w:type="dxa"/>
            <w:vMerge/>
          </w:tcPr>
          <w:p w14:paraId="4B9CABF4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547D83C9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F2F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Vykdyti traumų, </w:t>
            </w:r>
            <w:r>
              <w:rPr>
                <w:rFonts w:ascii="Times New Roman" w:hAnsi="Times New Roman" w:cs="Times New Roman"/>
                <w:szCs w:val="24"/>
              </w:rPr>
              <w:t xml:space="preserve">įvykstančių ugdymo proceso metu </w:t>
            </w:r>
            <w:r w:rsidRPr="0059714B">
              <w:rPr>
                <w:rFonts w:ascii="Times New Roman" w:hAnsi="Times New Roman" w:cs="Times New Roman"/>
                <w:szCs w:val="24"/>
              </w:rPr>
              <w:t>registraciją ir analizę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2DDC3" w14:textId="34B0D4C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Registravimas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233AB" w14:textId="32F5CC19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4F8F2" w14:textId="36990D96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1CE0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A9B8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Esant poreikiui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2EAB6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30D0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0538D3" w14:paraId="276CB0DA" w14:textId="77777777" w:rsidTr="007A38AC">
        <w:trPr>
          <w:trHeight w:val="2386"/>
        </w:trPr>
        <w:tc>
          <w:tcPr>
            <w:tcW w:w="577" w:type="dxa"/>
            <w:vMerge/>
          </w:tcPr>
          <w:p w14:paraId="6379AFB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4E57E4D0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1CF1E2C5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Pirmosios medicinos pagalbos teikimas ir koordinavimas</w:t>
            </w:r>
          </w:p>
          <w:p w14:paraId="069565EE" w14:textId="009790D8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Teikti pirmąją medicinos pagalbą įvykus nelaimingam atsitikimui, pranešti mokinio tėvams apie įvykį, esant </w:t>
            </w:r>
          </w:p>
          <w:p w14:paraId="2C73FE14" w14:textId="762A20CF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reikalui, iškviesti greitąją pagalbą ir palydėti mokinį į sveikatos priežiūros įstaigą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71BF4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Pirmos pagalbos teikimas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65E9" w14:textId="3554DD9B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88AB" w14:textId="28AB077D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9C69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53B3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670B">
              <w:rPr>
                <w:rFonts w:ascii="Times New Roman" w:hAnsi="Times New Roman" w:cs="Times New Roman"/>
                <w:szCs w:val="24"/>
              </w:rPr>
              <w:t>Įvykus nelaimingam atsitikimui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9AEF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A7B65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9714B" w14:paraId="1FC83DA1" w14:textId="77777777" w:rsidTr="007A38AC">
        <w:trPr>
          <w:trHeight w:val="1347"/>
        </w:trPr>
        <w:tc>
          <w:tcPr>
            <w:tcW w:w="577" w:type="dxa"/>
            <w:vMerge/>
          </w:tcPr>
          <w:p w14:paraId="0FC968E6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3CCA00E5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2C9113A8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Sukomplektuo</w:t>
            </w:r>
            <w:r>
              <w:rPr>
                <w:rFonts w:ascii="Times New Roman" w:hAnsi="Times New Roman" w:cs="Times New Roman"/>
                <w:szCs w:val="24"/>
              </w:rPr>
              <w:t xml:space="preserve">ti pirmosios pagalbos rinkinius. </w:t>
            </w:r>
            <w:r w:rsidRPr="0059714B">
              <w:rPr>
                <w:rFonts w:ascii="Times New Roman" w:hAnsi="Times New Roman" w:cs="Times New Roman"/>
                <w:szCs w:val="24"/>
              </w:rPr>
              <w:t>Vykdyti jų naudojimosi priežiūrą.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BCBED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Rinkinių komplektavimas, priežiūra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5DBB3044" w14:textId="13C640C1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7137937E" w14:textId="444B11A3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C222D19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62920A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Rugsėjo mėn., periodinis papildymas pagal poreikį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32D76BC8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0D4EB6D2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20F4F269" w14:textId="77777777" w:rsidTr="007A38AC">
        <w:trPr>
          <w:trHeight w:val="505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14:paraId="5FF10AD3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4.</w:t>
            </w:r>
          </w:p>
          <w:p w14:paraId="3D39297A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54F90B94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Užkrečiamųjų ligų profilaktika</w:t>
            </w:r>
          </w:p>
          <w:p w14:paraId="713E19EF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675D89D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203E35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0A364905" w14:textId="4939A95F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Stendas</w:t>
            </w:r>
            <w:r>
              <w:rPr>
                <w:rFonts w:ascii="Times New Roman" w:hAnsi="Times New Roman" w:cs="Times New Roman"/>
                <w:szCs w:val="24"/>
              </w:rPr>
              <w:t xml:space="preserve"> „Gripas ar peršalimas?“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BFD50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E51BE40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Bendruomenė, tėvai (globėjai)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20FC9570" w14:textId="0EF08225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14FDAAA7" w14:textId="6D967524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62888EA6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Sausio mėn.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2BD5692C" w14:textId="1CD35EA0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Sausio mėn.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353081E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3E9742B4" w14:textId="77777777" w:rsidTr="007A38AC">
        <w:trPr>
          <w:trHeight w:val="822"/>
        </w:trPr>
        <w:tc>
          <w:tcPr>
            <w:tcW w:w="577" w:type="dxa"/>
            <w:vMerge/>
            <w:tcBorders>
              <w:top w:val="single" w:sz="4" w:space="0" w:color="auto"/>
            </w:tcBorders>
          </w:tcPr>
          <w:p w14:paraId="7004580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</w:tcPr>
          <w:p w14:paraId="71B29D26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6C439E15" w14:textId="44238B3C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Praktinė paskaita</w:t>
            </w:r>
            <w:r w:rsidRPr="0004670B">
              <w:rPr>
                <w:rFonts w:ascii="Times New Roman" w:hAnsi="Times New Roman" w:cs="Times New Roman"/>
                <w:szCs w:val="24"/>
              </w:rPr>
              <w:t xml:space="preserve"> „Mokau draugus taisyklingai plautis rankytes“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47F64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Mokymai, įgūdžių formavimas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2681199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0D77CE36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82EA6DD" w14:textId="7A4CAD7E" w:rsidR="0050338B" w:rsidRPr="0059714B" w:rsidRDefault="007A38A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1B7AAE">
              <w:rPr>
                <w:rFonts w:ascii="Times New Roman" w:hAnsi="Times New Roman" w:cs="Times New Roman"/>
                <w:szCs w:val="24"/>
              </w:rPr>
              <w:t>/61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40C43D6F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43759A4C" w14:textId="30267EC5" w:rsidR="0050338B" w:rsidRPr="0059714B" w:rsidRDefault="007A38A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Vasario</w:t>
            </w:r>
            <w:r w:rsidR="001B7AAE">
              <w:rPr>
                <w:rFonts w:ascii="Times New Roman" w:hAnsi="Times New Roman" w:cs="Times New Roman"/>
                <w:szCs w:val="24"/>
              </w:rPr>
              <w:t>/ spalio mėn.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11AD40AF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5643E1FE" w14:textId="77777777" w:rsidTr="007A38AC">
        <w:trPr>
          <w:trHeight w:val="552"/>
        </w:trPr>
        <w:tc>
          <w:tcPr>
            <w:tcW w:w="577" w:type="dxa"/>
            <w:vMerge/>
            <w:tcBorders>
              <w:top w:val="single" w:sz="4" w:space="0" w:color="auto"/>
            </w:tcBorders>
          </w:tcPr>
          <w:p w14:paraId="4BE6D805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</w:tcPr>
          <w:p w14:paraId="71FA0F7B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2130CF75" w14:textId="22A161F4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Paskaita </w:t>
            </w:r>
            <w:r w:rsidRPr="0004670B">
              <w:rPr>
                <w:rFonts w:ascii="Times New Roman" w:hAnsi="Times New Roman" w:cs="Times New Roman"/>
                <w:bCs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Cs w:val="24"/>
              </w:rPr>
              <w:t>Kova su atsparumu antibiotikams – mūsų rankose</w:t>
            </w:r>
            <w:r w:rsidRPr="0004670B">
              <w:rPr>
                <w:rFonts w:ascii="Times New Roman" w:hAnsi="Times New Roman" w:cs="Times New Roman"/>
                <w:bCs/>
                <w:szCs w:val="24"/>
              </w:rPr>
              <w:t>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937306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BB09DDE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41A5550B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EBC6986" w14:textId="12736B10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1D29346A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0CC8E5D" w14:textId="2C6824B8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527E670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6FFDB4BB" w14:textId="77777777" w:rsidTr="007A38AC">
        <w:trPr>
          <w:trHeight w:val="560"/>
        </w:trPr>
        <w:tc>
          <w:tcPr>
            <w:tcW w:w="577" w:type="dxa"/>
            <w:vMerge/>
            <w:tcBorders>
              <w:top w:val="single" w:sz="4" w:space="0" w:color="auto"/>
            </w:tcBorders>
          </w:tcPr>
          <w:p w14:paraId="0541B4A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</w:tcPr>
          <w:p w14:paraId="44BD1DCD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262D09DB" w14:textId="46B81ADF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</w:t>
            </w:r>
            <w:r w:rsidR="007A38AC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. Rankų higienos dienos paminėjimas.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FDBDE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F02AE2A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Bendruomenė, tėvai (globėjai)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14E044EC" w14:textId="3BBD7672" w:rsidR="0050338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C0C608" w14:textId="70DF082C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507A18DE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Gegužės mėn.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7718CF24" w14:textId="0A691E1F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Lapkričio/gruodžio mėn.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0DCF97C2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9714B" w14:paraId="33DB92C7" w14:textId="77777777" w:rsidTr="007A38AC">
        <w:trPr>
          <w:trHeight w:val="142"/>
        </w:trPr>
        <w:tc>
          <w:tcPr>
            <w:tcW w:w="577" w:type="dxa"/>
            <w:vMerge/>
          </w:tcPr>
          <w:p w14:paraId="730B602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167543BD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2BB475B7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 xml:space="preserve">Mokinių sergamumo kontrolė gripo epidemijos metu. </w:t>
            </w:r>
          </w:p>
          <w:p w14:paraId="4514AEF8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(Sergančiųjų mokinių skaičiavimas, duomenų perdavimas VSB)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14:paraId="4589307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vAlign w:val="center"/>
          </w:tcPr>
          <w:p w14:paraId="3B1627C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vAlign w:val="center"/>
          </w:tcPr>
          <w:p w14:paraId="5C015E4D" w14:textId="6E75C54F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14:paraId="3B8B9BB8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5E1C353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Epidemijos metu</w:t>
            </w:r>
          </w:p>
        </w:tc>
        <w:tc>
          <w:tcPr>
            <w:tcW w:w="1132" w:type="dxa"/>
            <w:vAlign w:val="center"/>
          </w:tcPr>
          <w:p w14:paraId="710F2D0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6E404D1F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0538D3" w14:paraId="13C19E7E" w14:textId="77777777" w:rsidTr="007A38AC">
        <w:trPr>
          <w:trHeight w:val="840"/>
        </w:trPr>
        <w:tc>
          <w:tcPr>
            <w:tcW w:w="577" w:type="dxa"/>
            <w:vMerge/>
          </w:tcPr>
          <w:p w14:paraId="099AA128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0C252C3D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091ED630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 xml:space="preserve">Informacijos apie užkrečiamąsias ligas ar apsinuodijimus mokykloje teikimas. </w:t>
            </w:r>
          </w:p>
          <w:p w14:paraId="7F0BA17C" w14:textId="019D5F59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Teikti informaciją VSC įtarus apsinuodijimą ar užkrečiamąją ligą mokykloje)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F1F22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1C9A5CC1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8E52643" w14:textId="371F55FF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9F9C37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3DCD6282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Esant poreikiui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B48F5B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09080557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9714B" w14:paraId="72A63B2F" w14:textId="77777777" w:rsidTr="007A38AC">
        <w:trPr>
          <w:trHeight w:val="1546"/>
        </w:trPr>
        <w:tc>
          <w:tcPr>
            <w:tcW w:w="577" w:type="dxa"/>
            <w:vMerge/>
          </w:tcPr>
          <w:p w14:paraId="05EA10FB" w14:textId="77777777" w:rsidR="0050338B" w:rsidRPr="003E45B3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7F9A326A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598D066A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Asmens higienos įgūdžių ugdymas ir priežiūra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14:paraId="123BFEBB" w14:textId="0D5F9368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 xml:space="preserve">(Pedikuliozės tikrinimas mokinių iki 14 m.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806D4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Tikrinimas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31AC404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54DE8E7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90D44B9" w14:textId="0F3FBF58" w:rsidR="0050338B" w:rsidRPr="0059714B" w:rsidRDefault="001B7AAE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D125BF4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Po vasaros ir žiemos atostogų bei pagal e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59714B">
              <w:rPr>
                <w:rFonts w:ascii="Times New Roman" w:hAnsi="Times New Roman" w:cs="Times New Roman"/>
                <w:szCs w:val="24"/>
              </w:rPr>
              <w:t>id</w:t>
            </w:r>
            <w:r>
              <w:rPr>
                <w:rFonts w:ascii="Times New Roman" w:hAnsi="Times New Roman" w:cs="Times New Roman"/>
                <w:szCs w:val="24"/>
              </w:rPr>
              <w:t>emio</w:t>
            </w:r>
            <w:r w:rsidRPr="0059714B">
              <w:rPr>
                <w:rFonts w:ascii="Times New Roman" w:hAnsi="Times New Roman" w:cs="Times New Roman"/>
                <w:szCs w:val="24"/>
              </w:rPr>
              <w:t>logines reikmes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145E651A" w14:textId="44D112A1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04595889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FB13D9" w14:paraId="422C8A32" w14:textId="77777777" w:rsidTr="007A38AC">
        <w:trPr>
          <w:trHeight w:val="837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14:paraId="6E397BD9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2E5124C0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Psichinės sveikatos stiprinimas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965" w14:textId="26A6A77E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raktinė p</w:t>
            </w:r>
            <w:r w:rsidRPr="0059714B">
              <w:rPr>
                <w:rFonts w:ascii="Times New Roman" w:hAnsi="Times New Roman" w:cs="Times New Roman"/>
                <w:szCs w:val="24"/>
              </w:rPr>
              <w:t>askaita</w:t>
            </w:r>
            <w:r>
              <w:rPr>
                <w:rFonts w:ascii="Times New Roman" w:hAnsi="Times New Roman" w:cs="Times New Roman"/>
                <w:szCs w:val="24"/>
              </w:rPr>
              <w:t xml:space="preserve"> „Mano jausmai, kaip aš šiandien jaučiuosi“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E8B1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C874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5D9B7" w14:textId="77777777" w:rsidR="0050338B" w:rsidRPr="00C52269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1793" w14:textId="23C4956A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B30E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Gruodžio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DBB9" w14:textId="0198DF7A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Gruodžio mėn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A2A11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FB13D9" w14:paraId="23A9B3F4" w14:textId="77777777" w:rsidTr="007A38AC">
        <w:trPr>
          <w:trHeight w:val="837"/>
        </w:trPr>
        <w:tc>
          <w:tcPr>
            <w:tcW w:w="577" w:type="dxa"/>
            <w:vMerge/>
          </w:tcPr>
          <w:p w14:paraId="41BE6699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4072CB88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2FB" w14:textId="6274604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„Patarimai kaip užtikrinti vaiko psichinę gerovę“.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4411B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6BF3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Bendruomenė, tėvai (globėjai)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F32A" w14:textId="4832D980" w:rsidR="0050338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5A58" w14:textId="23A76322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8B68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Gruodžio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D96B" w14:textId="5E9EDD1B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Gruodžio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B70A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FB13D9" w14:paraId="71217292" w14:textId="77777777" w:rsidTr="007A38AC">
        <w:trPr>
          <w:trHeight w:val="556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14:paraId="40696FC2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27F13055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1F6" w14:textId="259E81A3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Paskaita „Savaitė be patyčių“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A5656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Mokymai, įgūdžių formavimas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F17B3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34F9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6138A" w14:textId="60C1F368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823A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Kovo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D6E5" w14:textId="0BA3BD72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8D147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50B89036" w14:textId="77777777" w:rsidTr="007A38AC">
        <w:trPr>
          <w:trHeight w:val="531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14:paraId="2B354CD1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6.</w:t>
            </w:r>
          </w:p>
          <w:p w14:paraId="36D0B87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00421643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Fizinio aktyvumo skatinimas</w:t>
            </w:r>
          </w:p>
          <w:p w14:paraId="025CB813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A0E5911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0D0" w14:textId="59A74019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raktinė paskaita „Plokščiapėdystės profilaktika. „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AF8B3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3BC67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78E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478A" w14:textId="63D19293" w:rsidR="0050338B" w:rsidRPr="0059714B" w:rsidRDefault="007A38A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1D05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Sausio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493F" w14:textId="7FF5B521" w:rsidR="0050338B" w:rsidRPr="0059714B" w:rsidRDefault="007A38A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Sausio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CB641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6CCE4A6E" w14:textId="77777777" w:rsidTr="007A38AC">
        <w:trPr>
          <w:trHeight w:val="553"/>
        </w:trPr>
        <w:tc>
          <w:tcPr>
            <w:tcW w:w="577" w:type="dxa"/>
            <w:vMerge/>
          </w:tcPr>
          <w:p w14:paraId="53815516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23AA154B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217" w14:textId="0052EDD5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„Takėliu į sveikatos šalį“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00003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D3CE4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Bendruomenė, tėvai (globėjai)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5F3CF" w14:textId="61CED060" w:rsidR="0050338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72524" w14:textId="1032BAD6" w:rsidR="0050338B" w:rsidRPr="0059714B" w:rsidRDefault="007A38A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A0DB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Sausio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D609" w14:textId="675CED37" w:rsidR="0050338B" w:rsidRPr="0059714B" w:rsidRDefault="007A38A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8AC">
              <w:rPr>
                <w:rFonts w:ascii="Times New Roman" w:hAnsi="Times New Roman" w:cs="Times New Roman"/>
                <w:szCs w:val="24"/>
              </w:rPr>
              <w:t>Sausio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075C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2D8D5448" w14:textId="77777777" w:rsidTr="007A38AC">
        <w:trPr>
          <w:trHeight w:val="822"/>
        </w:trPr>
        <w:tc>
          <w:tcPr>
            <w:tcW w:w="577" w:type="dxa"/>
            <w:vMerge/>
          </w:tcPr>
          <w:p w14:paraId="410A6163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4646DD85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6E4" w14:textId="087AA354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Sporto renginys Europos judumo savaitės paminėjimui „Rieda ratai ir rateliai“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E2EEC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AE242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6E59B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26CE" w14:textId="756CD5A0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68DB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75FFE" w14:textId="3164E805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Spalio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6339" w14:textId="735DB704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Pakeistą į žaidimą „Judink smegenys bei kūną“ </w:t>
            </w:r>
          </w:p>
        </w:tc>
      </w:tr>
      <w:tr w:rsidR="0050338B" w:rsidRPr="00642FBB" w14:paraId="75D57352" w14:textId="77777777" w:rsidTr="007A38AC">
        <w:trPr>
          <w:trHeight w:val="555"/>
        </w:trPr>
        <w:tc>
          <w:tcPr>
            <w:tcW w:w="577" w:type="dxa"/>
            <w:vMerge/>
          </w:tcPr>
          <w:p w14:paraId="21E70814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372DAA67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1AA" w14:textId="63D881AA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Rungties organizavimas „Bėgam takeliu“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FC535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2BD7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7A9AC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53221" w14:textId="2FC6ECB8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1058F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F3C88" w14:textId="21B08947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Birželio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1F15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1C9024B5" w14:textId="77777777" w:rsidTr="007A38AC">
        <w:trPr>
          <w:trHeight w:val="822"/>
        </w:trPr>
        <w:tc>
          <w:tcPr>
            <w:tcW w:w="577" w:type="dxa"/>
            <w:vMerge/>
          </w:tcPr>
          <w:p w14:paraId="18B5F845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18021CB3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A42" w14:textId="03F34F2A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Mankšta „Rytas su mankšta“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3078A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Mokymas, įgūdžių formavimas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107F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6D066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A10F" w14:textId="54530014" w:rsidR="0050338B" w:rsidRPr="0059714B" w:rsidRDefault="001B7AAE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0ABA4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5A1B3" w14:textId="0CB04D48" w:rsidR="0050338B" w:rsidRPr="0059714B" w:rsidRDefault="00340A1C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11E4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642FBB" w14:paraId="7882CAAF" w14:textId="77777777" w:rsidTr="007A38AC">
        <w:trPr>
          <w:trHeight w:val="822"/>
        </w:trPr>
        <w:tc>
          <w:tcPr>
            <w:tcW w:w="577" w:type="dxa"/>
            <w:vMerge/>
          </w:tcPr>
          <w:p w14:paraId="60DCF52A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17B63C0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98DD" w14:textId="28309E7B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Sporto renginys Pasaulinės sveikatos dienos paminėjimui „Kamuolio diena“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71D78" w14:textId="77777777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4D7F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F73A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29BD" w14:textId="58328915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FDF3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Balandžio mėn.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05ED" w14:textId="3B0CEE8F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Birželio mėn.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4D35" w14:textId="6399017D" w:rsidR="0050338B" w:rsidRPr="0059714B" w:rsidRDefault="000C2B02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Pakeistas renginys</w:t>
            </w:r>
            <w:r w:rsidR="004411CF">
              <w:rPr>
                <w:rFonts w:ascii="Times New Roman" w:hAnsi="Times New Roman" w:cs="Times New Roman"/>
                <w:szCs w:val="24"/>
              </w:rPr>
              <w:t xml:space="preserve"> „Olimpinė diena – aš nubėgsiu iki</w:t>
            </w:r>
            <w:r w:rsidR="00282448">
              <w:rPr>
                <w:rFonts w:ascii="Times New Roman" w:hAnsi="Times New Roman" w:cs="Times New Roman"/>
                <w:szCs w:val="24"/>
              </w:rPr>
              <w:t>...</w:t>
            </w:r>
            <w:r w:rsidR="004411CF">
              <w:rPr>
                <w:rFonts w:ascii="Times New Roman" w:hAnsi="Times New Roman" w:cs="Times New Roman"/>
                <w:szCs w:val="24"/>
              </w:rPr>
              <w:t>“</w:t>
            </w:r>
          </w:p>
        </w:tc>
      </w:tr>
      <w:tr w:rsidR="0050338B" w:rsidRPr="0059714B" w14:paraId="4249A966" w14:textId="77777777" w:rsidTr="007A38AC">
        <w:trPr>
          <w:trHeight w:val="1124"/>
        </w:trPr>
        <w:tc>
          <w:tcPr>
            <w:tcW w:w="577" w:type="dxa"/>
            <w:vMerge/>
          </w:tcPr>
          <w:p w14:paraId="7EE6D3DF" w14:textId="77777777" w:rsidR="0050338B" w:rsidRPr="00642FB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785B11C3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5A81" w14:textId="77777777" w:rsidR="0050338B" w:rsidRPr="00FB2C00" w:rsidRDefault="0050338B" w:rsidP="0050338B">
            <w:pP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Informacijos dėl mokinių galimybės dalyvauti sporto varžybose teikimas kūno kultūros mokytojams.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D9A9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F738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Mokiniai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FC7A" w14:textId="561CDAA6" w:rsidR="0050338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CC0E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18F8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Pagal poreikį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9A71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AB4E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A3865" w14:paraId="16FE81CF" w14:textId="77777777" w:rsidTr="007A38AC">
        <w:trPr>
          <w:trHeight w:val="840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14:paraId="1EF494A2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14:paraId="27F6D7E1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</w:rPr>
              <w:t>Alkoholio, rūkymo ir kt. psichotropinių medžiagų vartojimo prevencija</w:t>
            </w: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43C4A216" w14:textId="6C3C8C34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Renginys Pasaulinės dienos be tabako paminėjimui „Pučiu ne dūmus, o muilo burbulus“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B0D8A" w14:textId="77777777" w:rsidR="0050338B" w:rsidRPr="0059714B" w:rsidRDefault="0050338B" w:rsidP="005033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Mokymas, įgūdžių formavimas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16936863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30185E1B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31DEF7DE" w14:textId="68C949EC" w:rsidR="0050338B" w:rsidRPr="0059714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51D7D31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Gegužės mėn.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5FCB0D13" w14:textId="0D25E111" w:rsidR="0050338B" w:rsidRPr="0059714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0BC17051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A3865" w14:paraId="799C6E29" w14:textId="77777777" w:rsidTr="007A38AC">
        <w:trPr>
          <w:trHeight w:val="592"/>
        </w:trPr>
        <w:tc>
          <w:tcPr>
            <w:tcW w:w="577" w:type="dxa"/>
            <w:vMerge/>
          </w:tcPr>
          <w:p w14:paraId="3CC6A662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</w:tcPr>
          <w:p w14:paraId="2BE9E2A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right w:val="single" w:sz="4" w:space="0" w:color="auto"/>
            </w:tcBorders>
          </w:tcPr>
          <w:p w14:paraId="46AA0853" w14:textId="4A5EB43E" w:rsidR="0050338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Stendas „Alkoholis ir vaiko sveikata“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E2D33" w14:textId="77777777" w:rsidR="0050338B" w:rsidRDefault="0050338B" w:rsidP="005033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2EE8B739" w14:textId="0AAB528D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30C9DA4D" w14:textId="2BFD0219" w:rsidR="0050338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AC89895" w14:textId="7D20687F" w:rsidR="0050338B" w:rsidRPr="0059714B" w:rsidRDefault="00D06748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0C927974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6A4A0B23" w14:textId="2A925539" w:rsidR="0050338B" w:rsidRPr="0059714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359A402A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0538D3" w14:paraId="6BC9B4F7" w14:textId="77777777" w:rsidTr="007A38AC">
        <w:trPr>
          <w:trHeight w:val="2256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121C" w14:textId="35AEDE62" w:rsidR="0050338B" w:rsidRPr="005A3865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59C50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</w:rPr>
              <w:t>Keletą poveikio sričių apimančios sritys</w:t>
            </w:r>
          </w:p>
          <w:p w14:paraId="73EA87FE" w14:textId="77777777" w:rsidR="0050338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Keletą poveikio sričių apimančios sritys</w:t>
            </w:r>
          </w:p>
          <w:p w14:paraId="077020CD" w14:textId="77777777" w:rsidR="0050338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3A6FFF5" w14:textId="77777777" w:rsidR="0050338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2326F59" w14:textId="77777777" w:rsidR="0050338B" w:rsidRPr="0059714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6857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</w:rPr>
              <w:t>Informacijos apie kasmetinius mokinių sveikatos profilaktinius patikrinimus kaupimas, informacijos apibendrinimas.</w:t>
            </w:r>
          </w:p>
          <w:p w14:paraId="6D9C281C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Duomenų apie vaikų sveikatą suvedimas į duomenų bazę, bei mokinių sveikatos duomenų analizė.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BA566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Duomenų suvedimas, analizė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EAD6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Ikimokyklinio amžiaus vaikai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D0BC" w14:textId="24465339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9097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D7F5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A972" w14:textId="34DA23BE" w:rsidR="0050338B" w:rsidRPr="0059714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Rugsėjo mėn.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5347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1756C2" w14:paraId="13D22B3F" w14:textId="77777777" w:rsidTr="007A38AC">
        <w:trPr>
          <w:trHeight w:val="83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05055" w14:textId="5A6BE510" w:rsidR="0050338B" w:rsidRPr="003E45B3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6963C" w14:textId="77777777" w:rsidR="0050338B" w:rsidRPr="0059714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E4EF8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Apibendrintų sveikatos duomenų pristatymas mokyklos bendruomenei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684B65" w14:textId="77777777" w:rsidR="0050338B" w:rsidRPr="0059714B" w:rsidRDefault="0050338B" w:rsidP="005033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15095" w14:textId="754F33A6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D5DBC" w14:textId="7AF290BE" w:rsidR="0050338B" w:rsidRPr="0059714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1EE02" w14:textId="4ADC27E0" w:rsidR="0050338B" w:rsidRPr="0059714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48E2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Lapkričio mėn.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F512E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A1CD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14:paraId="25D9336E" w14:textId="77777777" w:rsidTr="007A38AC">
        <w:trPr>
          <w:trHeight w:val="83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1C504" w14:textId="2A613901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AF6DB" w14:textId="77777777" w:rsidR="0050338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EC53" w14:textId="77777777" w:rsidR="0050338B" w:rsidRPr="00EA1CCE" w:rsidRDefault="0050338B" w:rsidP="005033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1CCE">
              <w:rPr>
                <w:rFonts w:ascii="Times New Roman" w:hAnsi="Times New Roman" w:cs="Times New Roman"/>
                <w:szCs w:val="24"/>
              </w:rPr>
              <w:t>Mokyklos vadovui ar jo įgaliotam darbuotojui pateikti asmens sveikatos priežiūros įstaigų specialistų išvadas ir rekomendacijas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311E7" w14:textId="77777777" w:rsidR="0050338B" w:rsidRPr="00EA1CCE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CCE">
              <w:rPr>
                <w:rFonts w:ascii="Times New Roman" w:hAnsi="Times New Roman" w:cs="Times New Roman"/>
                <w:szCs w:val="24"/>
              </w:rPr>
              <w:t>Informavimas</w:t>
            </w:r>
          </w:p>
          <w:p w14:paraId="6512BE61" w14:textId="77777777" w:rsidR="0050338B" w:rsidRPr="00EA1CCE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E8BEC" w14:textId="77777777" w:rsidR="0050338B" w:rsidRPr="00EA1CCE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CCE">
              <w:rPr>
                <w:rFonts w:ascii="Times New Roman" w:hAnsi="Times New Roman" w:cs="Times New Roman"/>
                <w:szCs w:val="24"/>
              </w:rPr>
              <w:t>Mokiniai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A99CC" w14:textId="2F9A128E" w:rsidR="0050338B" w:rsidRDefault="004411CF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B28BD" w14:textId="44C6A5F5" w:rsidR="0050338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6976E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 vėliau kaip iki 2020.10.01 ir vėliau pagal poreikį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C165A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247CC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14:paraId="01193FC4" w14:textId="77777777" w:rsidTr="007A38AC">
        <w:trPr>
          <w:trHeight w:val="569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6C008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1A7CE" w14:textId="77777777" w:rsidR="0050338B" w:rsidRDefault="0050338B" w:rsidP="0050338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6CD1" w14:textId="77777777" w:rsidR="0050338B" w:rsidRDefault="0050338B" w:rsidP="005033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A1CCE">
              <w:rPr>
                <w:rFonts w:ascii="Times New Roman" w:hAnsi="Times New Roman" w:cs="Times New Roman"/>
                <w:szCs w:val="24"/>
              </w:rPr>
              <w:t xml:space="preserve">Sveikatinimo veiklų viešinimas </w:t>
            </w:r>
            <w:r>
              <w:rPr>
                <w:rFonts w:ascii="Times New Roman" w:hAnsi="Times New Roman" w:cs="Times New Roman"/>
                <w:szCs w:val="24"/>
              </w:rPr>
              <w:t>įstaigos internetinėje svetainėje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E65BE" w14:textId="77777777" w:rsidR="0050338B" w:rsidRPr="00EA1CCE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CCE">
              <w:rPr>
                <w:rFonts w:ascii="Times New Roman" w:hAnsi="Times New Roman" w:cs="Times New Roman"/>
                <w:szCs w:val="24"/>
              </w:rPr>
              <w:t>Informavimas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1FF5E" w14:textId="18D3F55A" w:rsidR="0050338B" w:rsidRPr="00EA1CCE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E8EB7" w14:textId="38F378E4" w:rsidR="0050338B" w:rsidRDefault="003F7669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5ECF5" w14:textId="5A0FDDED" w:rsidR="0050338B" w:rsidRDefault="004411CF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02AD4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 įvykdytų veiklų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7C6DB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4901C" w14:textId="77777777" w:rsidR="0050338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38B" w:rsidRPr="0059714B" w14:paraId="4EE3445D" w14:textId="77777777" w:rsidTr="007A38AC">
        <w:trPr>
          <w:trHeight w:val="1841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0185" w14:textId="159FD75A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1173" w14:textId="2853102A" w:rsidR="0050338B" w:rsidRPr="00760530" w:rsidRDefault="0050338B" w:rsidP="005033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54EAE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</w:rPr>
              <w:t xml:space="preserve">Sveikatinimo veiklos metodinių konsultacijų teikimas </w:t>
            </w:r>
          </w:p>
          <w:p w14:paraId="42C84440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(Teikti individualias metodines konsultacijas besikreipiantiems pagalbos arba matant konkrečią problemą)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F1954" w14:textId="77777777" w:rsidR="0050338B" w:rsidRPr="0059714B" w:rsidRDefault="0050338B" w:rsidP="00503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Konsultavimas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6955" w14:textId="369FC77E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Bendruomenė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B61A" w14:textId="6F718BBB" w:rsidR="0050338B" w:rsidRPr="0059714B" w:rsidRDefault="003F7669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BD37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C28B" w14:textId="77777777" w:rsidR="0050338B" w:rsidRPr="0059714B" w:rsidRDefault="0050338B" w:rsidP="005033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670B">
              <w:rPr>
                <w:rFonts w:ascii="Times New Roman" w:hAnsi="Times New Roman" w:cs="Times New Roman"/>
                <w:szCs w:val="24"/>
              </w:rPr>
              <w:t>Naujai pradėjusių lankyti vaikų tėvams ir pagal poreikį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26FC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F3D" w14:textId="77777777" w:rsidR="0050338B" w:rsidRPr="0059714B" w:rsidRDefault="0050338B" w:rsidP="005033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C291B4" w14:textId="77777777" w:rsidR="00C52269" w:rsidRPr="0059714B" w:rsidRDefault="00C52269" w:rsidP="00C5226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65C9223" w14:textId="77777777" w:rsidR="00C52269" w:rsidRPr="0059714B" w:rsidRDefault="00C52269" w:rsidP="00C5226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85F2A5A" w14:textId="77777777" w:rsidR="00C52269" w:rsidRPr="0059714B" w:rsidRDefault="00C52269" w:rsidP="00C5226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714B">
        <w:rPr>
          <w:rFonts w:ascii="Times New Roman" w:hAnsi="Times New Roman" w:cs="Times New Roman"/>
          <w:b/>
          <w:bCs/>
          <w:szCs w:val="24"/>
        </w:rPr>
        <w:t>Sudarė:</w:t>
      </w:r>
      <w:r w:rsidRPr="0059714B">
        <w:rPr>
          <w:rFonts w:ascii="Times New Roman" w:hAnsi="Times New Roman" w:cs="Times New Roman"/>
          <w:szCs w:val="24"/>
        </w:rPr>
        <w:t xml:space="preserve"> Visuomenės sveikatos priežiūros specialistė </w:t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Anastasija Konstantinova</w:t>
      </w:r>
      <w:r w:rsidRPr="0059714B">
        <w:rPr>
          <w:rFonts w:ascii="Times New Roman" w:hAnsi="Times New Roman" w:cs="Times New Roman"/>
          <w:szCs w:val="24"/>
        </w:rPr>
        <w:t xml:space="preserve"> </w:t>
      </w:r>
      <w:r w:rsidRPr="0059714B">
        <w:rPr>
          <w:rFonts w:ascii="Times New Roman" w:hAnsi="Times New Roman" w:cs="Times New Roman"/>
          <w:szCs w:val="24"/>
        </w:rPr>
        <w:tab/>
      </w:r>
    </w:p>
    <w:p w14:paraId="45E865CF" w14:textId="77777777" w:rsidR="00C52269" w:rsidRPr="0059714B" w:rsidRDefault="00C52269" w:rsidP="00C5226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F9688FE" w14:textId="77777777" w:rsidR="00C52269" w:rsidRPr="0059714B" w:rsidRDefault="00C52269" w:rsidP="00C5226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126D76" w14:textId="77777777" w:rsidR="00C52269" w:rsidRPr="0059714B" w:rsidRDefault="00C52269" w:rsidP="00C5226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FE2501" w14:textId="77777777" w:rsidR="00C52269" w:rsidRPr="0059714B" w:rsidRDefault="00C52269" w:rsidP="00C5226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714B">
        <w:rPr>
          <w:rFonts w:ascii="Times New Roman" w:hAnsi="Times New Roman" w:cs="Times New Roman"/>
          <w:b/>
          <w:szCs w:val="24"/>
        </w:rPr>
        <w:t>Suderinta</w:t>
      </w:r>
      <w:r w:rsidRPr="0059714B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Ikimokyklinės ugdymo įstaigo</w:t>
      </w:r>
      <w:r w:rsidRPr="0059714B">
        <w:rPr>
          <w:rFonts w:ascii="Times New Roman" w:hAnsi="Times New Roman" w:cs="Times New Roman"/>
          <w:szCs w:val="24"/>
        </w:rPr>
        <w:t xml:space="preserve">s direktorius </w:t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Svetlana Riabko</w:t>
      </w:r>
      <w:r w:rsidRPr="0059714B">
        <w:rPr>
          <w:rFonts w:ascii="Times New Roman" w:hAnsi="Times New Roman" w:cs="Times New Roman"/>
          <w:szCs w:val="24"/>
        </w:rPr>
        <w:tab/>
      </w:r>
      <w:r w:rsidRPr="0059714B">
        <w:rPr>
          <w:rFonts w:ascii="Times New Roman" w:hAnsi="Times New Roman" w:cs="Times New Roman"/>
          <w:szCs w:val="24"/>
        </w:rPr>
        <w:tab/>
      </w:r>
    </w:p>
    <w:p w14:paraId="6EDE68BC" w14:textId="77777777" w:rsidR="00D762A8" w:rsidRPr="00C52269" w:rsidRDefault="00D762A8" w:rsidP="00C52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2A8" w:rsidRPr="00C52269" w:rsidSect="005669C5">
      <w:footerReference w:type="default" r:id="rId11"/>
      <w:pgSz w:w="16838" w:h="11906" w:orient="landscape"/>
      <w:pgMar w:top="851" w:right="820" w:bottom="426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5E9C" w14:textId="77777777" w:rsidR="002B3CA3" w:rsidRDefault="002B3CA3" w:rsidP="00A37DFD">
      <w:pPr>
        <w:spacing w:after="0" w:line="240" w:lineRule="auto"/>
      </w:pPr>
      <w:r>
        <w:separator/>
      </w:r>
    </w:p>
  </w:endnote>
  <w:endnote w:type="continuationSeparator" w:id="0">
    <w:p w14:paraId="6CA11944" w14:textId="77777777" w:rsidR="002B3CA3" w:rsidRDefault="002B3CA3" w:rsidP="00A3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0046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EA8B5" w14:textId="77777777" w:rsidR="000C2B02" w:rsidRDefault="000C2B02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3B2EB3" w14:textId="77777777" w:rsidR="000C2B02" w:rsidRDefault="000C2B0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62F0" w14:textId="77777777" w:rsidR="002B3CA3" w:rsidRDefault="002B3CA3" w:rsidP="00A37DFD">
      <w:pPr>
        <w:spacing w:after="0" w:line="240" w:lineRule="auto"/>
      </w:pPr>
      <w:r>
        <w:separator/>
      </w:r>
    </w:p>
  </w:footnote>
  <w:footnote w:type="continuationSeparator" w:id="0">
    <w:p w14:paraId="4A422A48" w14:textId="77777777" w:rsidR="002B3CA3" w:rsidRDefault="002B3CA3" w:rsidP="00A37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43F"/>
    <w:multiLevelType w:val="hybridMultilevel"/>
    <w:tmpl w:val="FC366E50"/>
    <w:lvl w:ilvl="0" w:tplc="94C003E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805889"/>
    <w:multiLevelType w:val="hybridMultilevel"/>
    <w:tmpl w:val="D0909AFE"/>
    <w:lvl w:ilvl="0" w:tplc="7968132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0D76C0"/>
    <w:multiLevelType w:val="hybridMultilevel"/>
    <w:tmpl w:val="2DBC05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169"/>
    <w:multiLevelType w:val="hybridMultilevel"/>
    <w:tmpl w:val="34A4F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2773"/>
    <w:multiLevelType w:val="hybridMultilevel"/>
    <w:tmpl w:val="59962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819"/>
    <w:multiLevelType w:val="hybridMultilevel"/>
    <w:tmpl w:val="6144D7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1101"/>
    <w:multiLevelType w:val="hybridMultilevel"/>
    <w:tmpl w:val="B046FA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3C"/>
    <w:rsid w:val="0005123C"/>
    <w:rsid w:val="00064617"/>
    <w:rsid w:val="00066BC6"/>
    <w:rsid w:val="000A24C6"/>
    <w:rsid w:val="000C2B02"/>
    <w:rsid w:val="00131086"/>
    <w:rsid w:val="00131F3C"/>
    <w:rsid w:val="001537A4"/>
    <w:rsid w:val="001B7AAE"/>
    <w:rsid w:val="00201066"/>
    <w:rsid w:val="00272A99"/>
    <w:rsid w:val="00282448"/>
    <w:rsid w:val="002B3CA3"/>
    <w:rsid w:val="002C5602"/>
    <w:rsid w:val="003042EB"/>
    <w:rsid w:val="00310B97"/>
    <w:rsid w:val="00340A1C"/>
    <w:rsid w:val="00396D38"/>
    <w:rsid w:val="003B6A20"/>
    <w:rsid w:val="003C5F3F"/>
    <w:rsid w:val="003F07B7"/>
    <w:rsid w:val="003F7669"/>
    <w:rsid w:val="00427BB2"/>
    <w:rsid w:val="00431AAD"/>
    <w:rsid w:val="004411CF"/>
    <w:rsid w:val="004F4405"/>
    <w:rsid w:val="0050338B"/>
    <w:rsid w:val="00503CFE"/>
    <w:rsid w:val="005669C5"/>
    <w:rsid w:val="005B7868"/>
    <w:rsid w:val="00631A0B"/>
    <w:rsid w:val="006442F9"/>
    <w:rsid w:val="00657906"/>
    <w:rsid w:val="00663031"/>
    <w:rsid w:val="007628A6"/>
    <w:rsid w:val="007919CA"/>
    <w:rsid w:val="007A38AC"/>
    <w:rsid w:val="007F4CFE"/>
    <w:rsid w:val="00831D0A"/>
    <w:rsid w:val="0095454B"/>
    <w:rsid w:val="00982BBF"/>
    <w:rsid w:val="009B3012"/>
    <w:rsid w:val="009F3728"/>
    <w:rsid w:val="00A37DFD"/>
    <w:rsid w:val="00A43DC9"/>
    <w:rsid w:val="00A55C9F"/>
    <w:rsid w:val="00A62FA2"/>
    <w:rsid w:val="00A74800"/>
    <w:rsid w:val="00B0393B"/>
    <w:rsid w:val="00B073CD"/>
    <w:rsid w:val="00BB2CEE"/>
    <w:rsid w:val="00BC32BF"/>
    <w:rsid w:val="00BD3DFA"/>
    <w:rsid w:val="00BE2C8E"/>
    <w:rsid w:val="00BE6BF6"/>
    <w:rsid w:val="00BE7FF1"/>
    <w:rsid w:val="00C52269"/>
    <w:rsid w:val="00C54ED6"/>
    <w:rsid w:val="00CB19CC"/>
    <w:rsid w:val="00CC6A61"/>
    <w:rsid w:val="00CF176A"/>
    <w:rsid w:val="00D06748"/>
    <w:rsid w:val="00D37EDE"/>
    <w:rsid w:val="00D67C67"/>
    <w:rsid w:val="00D762A8"/>
    <w:rsid w:val="00F04BFE"/>
    <w:rsid w:val="00F94255"/>
    <w:rsid w:val="00FC7406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03F"/>
  <w15:chartTrackingRefBased/>
  <w15:docId w15:val="{BFBFE639-DE2D-4631-8376-FD6B8A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1F3C"/>
    <w:pPr>
      <w:ind w:left="720"/>
      <w:contextualSpacing/>
    </w:pPr>
  </w:style>
  <w:style w:type="paragraph" w:styleId="Betarp">
    <w:name w:val="No Spacing"/>
    <w:uiPriority w:val="1"/>
    <w:qFormat/>
    <w:rsid w:val="00131F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DFD"/>
  </w:style>
  <w:style w:type="paragraph" w:styleId="Porat">
    <w:name w:val="footer"/>
    <w:basedOn w:val="prastasis"/>
    <w:link w:val="PoratDiagrama"/>
    <w:uiPriority w:val="99"/>
    <w:unhideWhenUsed/>
    <w:rsid w:val="00A37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DFD"/>
  </w:style>
  <w:style w:type="table" w:styleId="Lentelstinklelis">
    <w:name w:val="Table Grid"/>
    <w:basedOn w:val="prastojilentel"/>
    <w:uiPriority w:val="39"/>
    <w:rsid w:val="00A7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12</Pages>
  <Words>2371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Zemuogele</cp:lastModifiedBy>
  <cp:revision>20</cp:revision>
  <dcterms:created xsi:type="dcterms:W3CDTF">2020-01-20T08:02:00Z</dcterms:created>
  <dcterms:modified xsi:type="dcterms:W3CDTF">2020-12-16T14:47:00Z</dcterms:modified>
</cp:coreProperties>
</file>